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81B97" w14:textId="77777777" w:rsidR="00385453" w:rsidRDefault="00385453" w:rsidP="00385453">
      <w:pPr>
        <w:pStyle w:val="Ttulo2"/>
      </w:pPr>
      <w:r>
        <w:t>Câmara de Vereadores de Agronômica – Santa Catarina</w:t>
      </w:r>
    </w:p>
    <w:p w14:paraId="16B74640" w14:textId="77777777" w:rsidR="00385453" w:rsidRDefault="00385453" w:rsidP="00385453">
      <w:pPr>
        <w:pStyle w:val="NormalWeb"/>
      </w:pPr>
      <w:r>
        <w:rPr>
          <w:b/>
          <w:bCs/>
        </w:rPr>
        <w:t>AVISO DE LICITAÇÃO</w:t>
      </w:r>
      <w:r>
        <w:t xml:space="preserve"> </w:t>
      </w:r>
    </w:p>
    <w:p w14:paraId="100EC94A" w14:textId="77777777" w:rsidR="00385453" w:rsidRDefault="00385453" w:rsidP="00385453">
      <w:pPr>
        <w:pStyle w:val="NormalWeb"/>
      </w:pPr>
      <w:r>
        <w:rPr>
          <w:b/>
          <w:bCs/>
        </w:rPr>
        <w:t>PROCESSO LICITATÓRIO Nº 11/2026</w:t>
      </w:r>
    </w:p>
    <w:p w14:paraId="224CCCAA" w14:textId="77777777" w:rsidR="00385453" w:rsidRDefault="00215E1A" w:rsidP="00215E1A">
      <w:pPr>
        <w:pStyle w:val="Ttulo1"/>
        <w:jc w:val="both"/>
      </w:pPr>
      <w:r>
        <w:t>DISPENSA</w:t>
      </w:r>
      <w:r w:rsidR="00385453">
        <w:t xml:space="preserve"> Nº DL 09/2026</w:t>
      </w:r>
    </w:p>
    <w:p w14:paraId="775452BF" w14:textId="77777777" w:rsidR="00385453" w:rsidRDefault="00385453" w:rsidP="00215E1A">
      <w:pPr>
        <w:pStyle w:val="NormalWeb"/>
        <w:jc w:val="both"/>
      </w:pPr>
      <w:r>
        <w:rPr>
          <w:b/>
          <w:bCs/>
        </w:rPr>
        <w:t>Objeto</w:t>
      </w:r>
      <w:r>
        <w:t xml:space="preserve">: </w:t>
      </w:r>
      <w:r>
        <w:rPr>
          <w:b/>
          <w:bCs/>
        </w:rPr>
        <w:t>REGISTRO DE PREÇO PARA AQUISIÇÃO EVENTUAL E PARCELADA DE SUPRIMENTOS PARA IMPRESSORAS, COMPREENDENDO CARTUCHOS DE TINTA E TONERS, ORIGINAIS OU COMPATÍVEIS, CONFORME OS REQUISITOS DE COMPATIBILIDADE E DESEMPENHO ESTABELECIDOS NAS ESPECIFICAÇÕES DOS ITENS, DESTINADOS A ATENDER ÀS NECESSIDADES DA CÂMARA DE VEREADORES DE AGRONÔMICA/SC, DE ACORDO COM AS CONDIÇÕES, QUANTIDADES E EXIGÊNCIAS ESTABELECIDAS NO TERMO DE REFERÊNCIA</w:t>
      </w:r>
    </w:p>
    <w:p w14:paraId="78F7640B" w14:textId="77777777" w:rsidR="00385453" w:rsidRDefault="00385453" w:rsidP="00385453">
      <w:pPr>
        <w:pStyle w:val="NormalWeb"/>
      </w:pPr>
      <w:r>
        <w:rPr>
          <w:b/>
          <w:bCs/>
        </w:rPr>
        <w:t>Abertura dos envelopes e sessão do pregão</w:t>
      </w:r>
      <w:r>
        <w:t>:  às h</w:t>
      </w:r>
      <w:r>
        <w:rPr>
          <w:b/>
          <w:bCs/>
        </w:rPr>
        <w:t>.</w:t>
      </w:r>
    </w:p>
    <w:p w14:paraId="45C5E12C" w14:textId="77777777" w:rsidR="00385453" w:rsidRDefault="00385453" w:rsidP="00385453">
      <w:pPr>
        <w:pStyle w:val="bodytext"/>
      </w:pPr>
      <w:r>
        <w:rPr>
          <w:b/>
          <w:bCs/>
        </w:rPr>
        <w:t>Local para a obtenção do edital</w:t>
      </w:r>
      <w:r>
        <w:t>: na Prefeitura, pelo e-mail: licitacao@agronomica.sc.gov.br ou pelo site www.agronomica.sc.gov.br.</w:t>
      </w:r>
    </w:p>
    <w:p w14:paraId="535C3378" w14:textId="77777777" w:rsidR="00385453" w:rsidRDefault="00385453" w:rsidP="00385453">
      <w:pPr>
        <w:pStyle w:val="NormalWeb"/>
      </w:pPr>
      <w:r>
        <w:t>Agronômica-Santa Catarina, 4 de novembro de 2026.</w:t>
      </w:r>
    </w:p>
    <w:p w14:paraId="2487B3F8" w14:textId="77777777" w:rsidR="00FB1DDD" w:rsidRDefault="00FB1DDD" w:rsidP="00385453">
      <w:pPr>
        <w:pStyle w:val="NormalWeb"/>
      </w:pPr>
    </w:p>
    <w:p w14:paraId="533B4799" w14:textId="77777777" w:rsidR="00FB1DDD" w:rsidRDefault="00FB1DDD" w:rsidP="00385453">
      <w:pPr>
        <w:pStyle w:val="NormalWeb"/>
      </w:pPr>
    </w:p>
    <w:p w14:paraId="132F5E4F" w14:textId="77777777" w:rsidR="00215E1A" w:rsidRDefault="00215E1A" w:rsidP="00FB1DDD">
      <w:pPr>
        <w:pStyle w:val="NormalWeb"/>
        <w:jc w:val="center"/>
      </w:pPr>
    </w:p>
    <w:p w14:paraId="1B41BCC4" w14:textId="77777777" w:rsidR="00385453" w:rsidRDefault="00215E1A" w:rsidP="00FB1DDD">
      <w:pPr>
        <w:pStyle w:val="NormalWeb"/>
        <w:jc w:val="center"/>
        <w:rPr>
          <w:b/>
          <w:bCs/>
        </w:rPr>
      </w:pPr>
      <w:r>
        <w:rPr>
          <w:b/>
          <w:bCs/>
        </w:rPr>
        <w:t>EDINALDO FERNANDES</w:t>
      </w:r>
    </w:p>
    <w:p w14:paraId="43F36A4B" w14:textId="4551E2EC" w:rsidR="00385453" w:rsidRDefault="00215E1A" w:rsidP="00FB1DDD">
      <w:pPr>
        <w:pStyle w:val="NormalWeb"/>
        <w:jc w:val="center"/>
      </w:pPr>
      <w:r>
        <w:rPr>
          <w:b/>
          <w:bCs/>
        </w:rPr>
        <w:t>Presidente</w:t>
      </w:r>
    </w:p>
    <w:p w14:paraId="6C4196D6" w14:textId="77777777" w:rsidR="002647C3" w:rsidRDefault="002647C3"/>
    <w:sectPr w:rsidR="002647C3">
      <w:pgSz w:w="11906" w:h="16838"/>
      <w:pgMar w:top="1134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5AD"/>
    <w:rsid w:val="000054A3"/>
    <w:rsid w:val="000C434B"/>
    <w:rsid w:val="00215E1A"/>
    <w:rsid w:val="002647C3"/>
    <w:rsid w:val="002E6205"/>
    <w:rsid w:val="0035322B"/>
    <w:rsid w:val="00385453"/>
    <w:rsid w:val="004E5201"/>
    <w:rsid w:val="007D138B"/>
    <w:rsid w:val="00844D1E"/>
    <w:rsid w:val="008C0D4F"/>
    <w:rsid w:val="00974CF1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  <w:rsid w:val="00FB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02F3"/>
  <w15:docId w15:val="{A3F8C2D9-BFAF-4B6A-ACAB-9807F7127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uiPriority w:val="9"/>
    <w:qFormat/>
    <w:rsid w:val="00385453"/>
    <w:pPr>
      <w:keepNext/>
      <w:widowControl w:val="0"/>
      <w:suppressAutoHyphens/>
      <w:spacing w:before="240" w:after="60" w:line="240" w:lineRule="auto"/>
      <w:outlineLvl w:val="0"/>
    </w:pPr>
    <w:rPr>
      <w:rFonts w:ascii="Cambria" w:eastAsia="Times New Roman" w:hAnsi="Cambria" w:cs="Mangal"/>
      <w:b/>
      <w:bCs/>
      <w:sz w:val="32"/>
      <w:szCs w:val="29"/>
      <w:lang w:eastAsia="hi-IN" w:bidi="hi-IN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85453"/>
    <w:pPr>
      <w:keepNext/>
      <w:keepLines/>
      <w:suppressAutoHyphen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385453"/>
    <w:rPr>
      <w:rFonts w:ascii="Cambria" w:eastAsia="Times New Roman" w:hAnsi="Cambria" w:cs="Mangal"/>
      <w:b/>
      <w:bCs/>
      <w:sz w:val="32"/>
      <w:szCs w:val="29"/>
      <w:lang w:eastAsia="hi-IN" w:bidi="hi-IN"/>
    </w:rPr>
  </w:style>
  <w:style w:type="character" w:customStyle="1" w:styleId="Ttulo2Char">
    <w:name w:val="Título 2 Char"/>
    <w:basedOn w:val="Fontepargpadro"/>
    <w:link w:val="Ttulo2"/>
    <w:semiHidden/>
    <w:qFormat/>
    <w:rsid w:val="003854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NormalWeb">
    <w:name w:val="Normal (Web)"/>
    <w:basedOn w:val="Normal"/>
    <w:uiPriority w:val="99"/>
    <w:unhideWhenUsed/>
    <w:qFormat/>
    <w:rsid w:val="00385453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bodytext">
    <w:name w:val="body_text"/>
    <w:basedOn w:val="Normal"/>
    <w:qFormat/>
    <w:rsid w:val="00385453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696</Characters>
  <Application>Microsoft Office Word</Application>
  <DocSecurity>0</DocSecurity>
  <Lines>5</Lines>
  <Paragraphs>1</Paragraphs>
  <ScaleCrop>false</ScaleCrop>
  <Company>....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</cp:lastModifiedBy>
  <cp:revision>5</cp:revision>
  <cp:lastPrinted>2026-11-05T12:39:00Z</cp:lastPrinted>
  <dcterms:created xsi:type="dcterms:W3CDTF">2012-02-02T18:33:00Z</dcterms:created>
  <dcterms:modified xsi:type="dcterms:W3CDTF">2026-11-05T12:40:00Z</dcterms:modified>
</cp:coreProperties>
</file>