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BF3BB" w14:textId="77777777" w:rsidR="000D4D9E" w:rsidRPr="000D4D9E" w:rsidRDefault="000D4D9E" w:rsidP="000D4D9E">
      <w:pPr>
        <w:ind w:right="14" w:firstLine="44"/>
        <w:jc w:val="center"/>
        <w:rPr>
          <w:rFonts w:ascii="Times New Roman" w:hAnsi="Times New Roman" w:cs="Times New Roman"/>
          <w:b/>
          <w:sz w:val="24"/>
          <w:szCs w:val="24"/>
        </w:rPr>
      </w:pPr>
    </w:p>
    <w:p w14:paraId="6CC21F0D" w14:textId="77777777" w:rsidR="000D4D9E" w:rsidRPr="007906D9" w:rsidRDefault="000D4D9E" w:rsidP="000D4D9E">
      <w:pPr>
        <w:pStyle w:val="Corpodetexto"/>
        <w:jc w:val="center"/>
        <w:rPr>
          <w:b/>
          <w:bCs/>
          <w:lang w:val="pt-BR"/>
        </w:rPr>
      </w:pPr>
      <w:r w:rsidRPr="007906D9">
        <w:rPr>
          <w:b/>
          <w:lang w:val="pt-BR"/>
        </w:rPr>
        <w:t xml:space="preserve">PROCESSO ADMINISTRATIVO Nº </w:t>
      </w:r>
      <w:r w:rsidRPr="007906D9">
        <w:rPr>
          <w:b/>
          <w:bCs/>
          <w:lang w:val="pt-BR"/>
        </w:rPr>
        <w:t xml:space="preserve">11/2026 </w:t>
      </w:r>
    </w:p>
    <w:p w14:paraId="6E2E38EB" w14:textId="77777777" w:rsidR="000D4D9E" w:rsidRPr="007906D9" w:rsidRDefault="000D4D9E" w:rsidP="000D4D9E">
      <w:pPr>
        <w:ind w:right="14" w:firstLine="44"/>
        <w:jc w:val="center"/>
        <w:rPr>
          <w:rFonts w:ascii="Times New Roman" w:hAnsi="Times New Roman" w:cs="Times New Roman"/>
          <w:b/>
        </w:rPr>
      </w:pPr>
      <w:r w:rsidRPr="007906D9">
        <w:rPr>
          <w:rFonts w:ascii="Times New Roman" w:hAnsi="Times New Roman" w:cs="Times New Roman"/>
          <w:b/>
          <w:spacing w:val="-2"/>
        </w:rPr>
        <w:t>DISPENSA</w:t>
      </w:r>
      <w:r w:rsidRPr="007906D9">
        <w:rPr>
          <w:rFonts w:ascii="Times New Roman" w:hAnsi="Times New Roman" w:cs="Times New Roman"/>
          <w:b/>
          <w:spacing w:val="-15"/>
        </w:rPr>
        <w:t xml:space="preserve"> </w:t>
      </w:r>
      <w:r w:rsidRPr="007906D9">
        <w:rPr>
          <w:rFonts w:ascii="Times New Roman" w:hAnsi="Times New Roman" w:cs="Times New Roman"/>
          <w:b/>
          <w:spacing w:val="-2"/>
        </w:rPr>
        <w:t>DE</w:t>
      </w:r>
      <w:r w:rsidRPr="007906D9">
        <w:rPr>
          <w:rFonts w:ascii="Times New Roman" w:hAnsi="Times New Roman" w:cs="Times New Roman"/>
          <w:b/>
          <w:spacing w:val="-7"/>
        </w:rPr>
        <w:t xml:space="preserve"> </w:t>
      </w:r>
      <w:r w:rsidRPr="007906D9">
        <w:rPr>
          <w:rFonts w:ascii="Times New Roman" w:hAnsi="Times New Roman" w:cs="Times New Roman"/>
          <w:b/>
          <w:spacing w:val="-2"/>
        </w:rPr>
        <w:t>LICITAÇÃO</w:t>
      </w:r>
      <w:r w:rsidRPr="007906D9">
        <w:rPr>
          <w:rFonts w:ascii="Times New Roman" w:hAnsi="Times New Roman" w:cs="Times New Roman"/>
          <w:b/>
          <w:spacing w:val="-5"/>
        </w:rPr>
        <w:t xml:space="preserve"> </w:t>
      </w:r>
      <w:r w:rsidRPr="007906D9">
        <w:rPr>
          <w:rFonts w:ascii="Times New Roman" w:hAnsi="Times New Roman" w:cs="Times New Roman"/>
          <w:b/>
          <w:spacing w:val="-2"/>
        </w:rPr>
        <w:t>Nº</w:t>
      </w:r>
      <w:r w:rsidRPr="007906D9">
        <w:rPr>
          <w:rFonts w:ascii="Times New Roman" w:hAnsi="Times New Roman" w:cs="Times New Roman"/>
          <w:b/>
          <w:spacing w:val="-6"/>
        </w:rPr>
        <w:t xml:space="preserve"> </w:t>
      </w:r>
      <w:r w:rsidRPr="007906D9">
        <w:rPr>
          <w:rFonts w:ascii="Times New Roman" w:hAnsi="Times New Roman" w:cs="Times New Roman"/>
          <w:b/>
          <w:bCs/>
        </w:rPr>
        <w:t>DL 09/2026</w:t>
      </w:r>
    </w:p>
    <w:p w14:paraId="7E4A91AB" w14:textId="77777777" w:rsidR="00385611" w:rsidRPr="007906D9" w:rsidRDefault="00385611" w:rsidP="00385611">
      <w:pPr>
        <w:pStyle w:val="Corpodetexto"/>
        <w:ind w:right="14"/>
        <w:jc w:val="both"/>
        <w:rPr>
          <w:lang w:val="pt-BR"/>
        </w:rPr>
      </w:pPr>
      <w:r w:rsidRPr="007906D9">
        <w:rPr>
          <w:color w:val="000000" w:themeColor="text1"/>
        </w:rPr>
        <w:t xml:space="preserve">A </w:t>
      </w:r>
      <w:r w:rsidRPr="007906D9">
        <w:rPr>
          <w:b/>
          <w:color w:val="000000" w:themeColor="text1"/>
        </w:rPr>
        <w:t>CÂMARA DE VEREADORES DE AGRONÔMICA/SC</w:t>
      </w:r>
      <w:r w:rsidRPr="007906D9">
        <w:rPr>
          <w:color w:val="000000" w:themeColor="text1"/>
        </w:rPr>
        <w:t xml:space="preserve">, </w:t>
      </w:r>
      <w:proofErr w:type="spellStart"/>
      <w:r w:rsidRPr="007906D9">
        <w:rPr>
          <w:color w:val="000000" w:themeColor="text1"/>
        </w:rPr>
        <w:t>pessoa</w:t>
      </w:r>
      <w:proofErr w:type="spellEnd"/>
      <w:r w:rsidRPr="007906D9">
        <w:rPr>
          <w:color w:val="000000" w:themeColor="text1"/>
        </w:rPr>
        <w:t xml:space="preserve"> </w:t>
      </w:r>
      <w:proofErr w:type="spellStart"/>
      <w:r w:rsidRPr="007906D9">
        <w:rPr>
          <w:color w:val="000000" w:themeColor="text1"/>
        </w:rPr>
        <w:t>jurídica</w:t>
      </w:r>
      <w:proofErr w:type="spellEnd"/>
      <w:r w:rsidRPr="007906D9">
        <w:rPr>
          <w:color w:val="000000" w:themeColor="text1"/>
        </w:rPr>
        <w:t xml:space="preserve"> de </w:t>
      </w:r>
      <w:proofErr w:type="spellStart"/>
      <w:r w:rsidRPr="007906D9">
        <w:rPr>
          <w:color w:val="000000" w:themeColor="text1"/>
        </w:rPr>
        <w:t>direito</w:t>
      </w:r>
      <w:proofErr w:type="spellEnd"/>
      <w:r w:rsidRPr="007906D9">
        <w:rPr>
          <w:color w:val="000000" w:themeColor="text1"/>
        </w:rPr>
        <w:t xml:space="preserve"> </w:t>
      </w:r>
      <w:proofErr w:type="spellStart"/>
      <w:r w:rsidRPr="007906D9">
        <w:rPr>
          <w:color w:val="000000" w:themeColor="text1"/>
        </w:rPr>
        <w:t>público</w:t>
      </w:r>
      <w:proofErr w:type="spellEnd"/>
      <w:r w:rsidRPr="007906D9">
        <w:rPr>
          <w:color w:val="000000" w:themeColor="text1"/>
        </w:rPr>
        <w:t xml:space="preserve"> </w:t>
      </w:r>
      <w:proofErr w:type="spellStart"/>
      <w:r w:rsidRPr="007906D9">
        <w:rPr>
          <w:color w:val="000000" w:themeColor="text1"/>
        </w:rPr>
        <w:t>interno</w:t>
      </w:r>
      <w:proofErr w:type="spellEnd"/>
      <w:r w:rsidRPr="007906D9">
        <w:rPr>
          <w:color w:val="000000" w:themeColor="text1"/>
        </w:rPr>
        <w:t xml:space="preserve">, </w:t>
      </w:r>
      <w:proofErr w:type="spellStart"/>
      <w:r w:rsidRPr="007906D9">
        <w:rPr>
          <w:color w:val="000000" w:themeColor="text1"/>
        </w:rPr>
        <w:t>inscrita</w:t>
      </w:r>
      <w:proofErr w:type="spellEnd"/>
      <w:r w:rsidRPr="007906D9">
        <w:rPr>
          <w:color w:val="000000" w:themeColor="text1"/>
        </w:rPr>
        <w:t xml:space="preserve"> no CNPJ sob nº 81.161.838/0001-69, com </w:t>
      </w:r>
      <w:proofErr w:type="spellStart"/>
      <w:r w:rsidRPr="007906D9">
        <w:rPr>
          <w:color w:val="000000" w:themeColor="text1"/>
        </w:rPr>
        <w:t>sede</w:t>
      </w:r>
      <w:proofErr w:type="spellEnd"/>
      <w:r w:rsidRPr="007906D9">
        <w:rPr>
          <w:color w:val="000000" w:themeColor="text1"/>
        </w:rPr>
        <w:t xml:space="preserve"> </w:t>
      </w:r>
      <w:proofErr w:type="spellStart"/>
      <w:r w:rsidRPr="007906D9">
        <w:rPr>
          <w:color w:val="000000" w:themeColor="text1"/>
        </w:rPr>
        <w:t>administrativa</w:t>
      </w:r>
      <w:proofErr w:type="spellEnd"/>
      <w:r w:rsidRPr="007906D9">
        <w:rPr>
          <w:color w:val="000000" w:themeColor="text1"/>
        </w:rPr>
        <w:t xml:space="preserve"> a </w:t>
      </w:r>
      <w:proofErr w:type="spellStart"/>
      <w:r w:rsidRPr="007906D9">
        <w:rPr>
          <w:color w:val="000000" w:themeColor="text1"/>
        </w:rPr>
        <w:t>Rua</w:t>
      </w:r>
      <w:proofErr w:type="spellEnd"/>
      <w:r w:rsidRPr="007906D9">
        <w:rPr>
          <w:color w:val="000000" w:themeColor="text1"/>
        </w:rPr>
        <w:t xml:space="preserve"> Leopoldo da Cunha, n. 435, Centro, </w:t>
      </w:r>
      <w:proofErr w:type="spellStart"/>
      <w:r w:rsidRPr="007906D9">
        <w:rPr>
          <w:color w:val="000000" w:themeColor="text1"/>
        </w:rPr>
        <w:t>Município</w:t>
      </w:r>
      <w:proofErr w:type="spellEnd"/>
      <w:r w:rsidRPr="007906D9">
        <w:rPr>
          <w:color w:val="000000" w:themeColor="text1"/>
        </w:rPr>
        <w:t xml:space="preserve"> de </w:t>
      </w:r>
      <w:proofErr w:type="spellStart"/>
      <w:r w:rsidRPr="007906D9">
        <w:rPr>
          <w:color w:val="000000" w:themeColor="text1"/>
        </w:rPr>
        <w:t>Agronômica</w:t>
      </w:r>
      <w:proofErr w:type="spellEnd"/>
      <w:r w:rsidRPr="007906D9">
        <w:rPr>
          <w:color w:val="000000" w:themeColor="text1"/>
        </w:rPr>
        <w:t xml:space="preserve">/SC, </w:t>
      </w:r>
      <w:proofErr w:type="spellStart"/>
      <w:r w:rsidRPr="007906D9">
        <w:rPr>
          <w:color w:val="000000" w:themeColor="text1"/>
        </w:rPr>
        <w:t>representado</w:t>
      </w:r>
      <w:proofErr w:type="spellEnd"/>
      <w:r w:rsidRPr="007906D9">
        <w:rPr>
          <w:color w:val="000000" w:themeColor="text1"/>
        </w:rPr>
        <w:t xml:space="preserve"> </w:t>
      </w:r>
      <w:proofErr w:type="spellStart"/>
      <w:r w:rsidRPr="007906D9">
        <w:rPr>
          <w:color w:val="000000" w:themeColor="text1"/>
        </w:rPr>
        <w:t>neste</w:t>
      </w:r>
      <w:proofErr w:type="spellEnd"/>
      <w:r w:rsidRPr="007906D9">
        <w:rPr>
          <w:color w:val="000000" w:themeColor="text1"/>
        </w:rPr>
        <w:t xml:space="preserve"> </w:t>
      </w:r>
      <w:proofErr w:type="spellStart"/>
      <w:r w:rsidRPr="007906D9">
        <w:rPr>
          <w:color w:val="000000" w:themeColor="text1"/>
        </w:rPr>
        <w:t>ato</w:t>
      </w:r>
      <w:proofErr w:type="spellEnd"/>
      <w:r w:rsidRPr="007906D9">
        <w:rPr>
          <w:color w:val="000000" w:themeColor="text1"/>
        </w:rPr>
        <w:t xml:space="preserve"> </w:t>
      </w:r>
      <w:proofErr w:type="spellStart"/>
      <w:r w:rsidRPr="007906D9">
        <w:rPr>
          <w:color w:val="000000" w:themeColor="text1"/>
        </w:rPr>
        <w:t>pelo</w:t>
      </w:r>
      <w:proofErr w:type="spellEnd"/>
      <w:r w:rsidRPr="007906D9">
        <w:rPr>
          <w:color w:val="000000" w:themeColor="text1"/>
        </w:rPr>
        <w:t xml:space="preserve"> Presidente, senhor </w:t>
      </w:r>
      <w:r w:rsidRPr="007906D9">
        <w:rPr>
          <w:b/>
          <w:color w:val="000000" w:themeColor="text1"/>
        </w:rPr>
        <w:t>EDINALDO FERNANDES</w:t>
      </w:r>
      <w:r w:rsidRPr="007906D9">
        <w:rPr>
          <w:color w:val="000000" w:themeColor="text1"/>
          <w:lang w:val="pt-BR"/>
        </w:rPr>
        <w:t>, com a autoridade que lhe é atribuída pela legislação em vigor, torna público</w:t>
      </w:r>
      <w:r w:rsidRPr="007906D9">
        <w:rPr>
          <w:b/>
          <w:lang w:val="pt-BR"/>
        </w:rPr>
        <w:t xml:space="preserve"> </w:t>
      </w:r>
      <w:r w:rsidRPr="007906D9">
        <w:rPr>
          <w:lang w:val="pt-BR"/>
        </w:rPr>
        <w:t xml:space="preserve">a realização de </w:t>
      </w:r>
      <w:r w:rsidRPr="007906D9">
        <w:rPr>
          <w:b/>
          <w:lang w:val="pt-BR"/>
        </w:rPr>
        <w:t>DISPENSA DE LICITAÇÃO</w:t>
      </w:r>
      <w:r w:rsidRPr="007906D9">
        <w:rPr>
          <w:lang w:val="pt-BR"/>
        </w:rPr>
        <w:t>, nos termos da Lei Federal nº 14.133/2021, com alterações posteriores e demais normas regulamentares aplicáveis à espécie, de acordo com o abaixo exposto:</w:t>
      </w:r>
    </w:p>
    <w:p w14:paraId="0DC34888" w14:textId="77777777" w:rsidR="000D4D9E" w:rsidRPr="007906D9" w:rsidRDefault="000D4D9E" w:rsidP="000D4D9E">
      <w:pPr>
        <w:pStyle w:val="Corpodetexto"/>
        <w:jc w:val="both"/>
        <w:rPr>
          <w:b/>
          <w:lang w:val="pt-BR"/>
        </w:rPr>
      </w:pPr>
    </w:p>
    <w:p w14:paraId="17C2432E" w14:textId="77777777" w:rsidR="000D4D9E" w:rsidRPr="007906D9" w:rsidRDefault="000D4D9E" w:rsidP="000D4D9E">
      <w:pPr>
        <w:pStyle w:val="Corpodetexto"/>
        <w:ind w:right="14"/>
        <w:jc w:val="both"/>
        <w:rPr>
          <w:lang w:val="pt-BR"/>
        </w:rPr>
      </w:pPr>
    </w:p>
    <w:p w14:paraId="1297F0EA" w14:textId="77777777" w:rsidR="000D4D9E" w:rsidRPr="007906D9" w:rsidRDefault="000D4D9E" w:rsidP="000D4D9E">
      <w:pPr>
        <w:pStyle w:val="Ttulo1"/>
        <w:numPr>
          <w:ilvl w:val="0"/>
          <w:numId w:val="1"/>
        </w:numPr>
        <w:tabs>
          <w:tab w:val="left" w:pos="464"/>
        </w:tabs>
        <w:ind w:left="41" w:right="14" w:firstLine="0"/>
        <w:jc w:val="both"/>
        <w:rPr>
          <w:b/>
          <w:sz w:val="22"/>
          <w:szCs w:val="22"/>
          <w:lang w:val="pt-BR"/>
        </w:rPr>
      </w:pPr>
      <w:r w:rsidRPr="007906D9">
        <w:rPr>
          <w:b/>
          <w:spacing w:val="-2"/>
          <w:sz w:val="22"/>
          <w:szCs w:val="22"/>
          <w:lang w:val="pt-BR"/>
        </w:rPr>
        <w:t>OBJETO</w:t>
      </w:r>
    </w:p>
    <w:p w14:paraId="6A01F322" w14:textId="77777777" w:rsidR="000D4D9E" w:rsidRPr="007906D9" w:rsidRDefault="000D4D9E" w:rsidP="000D4D9E">
      <w:pPr>
        <w:tabs>
          <w:tab w:val="left" w:pos="824"/>
        </w:tabs>
        <w:ind w:left="41" w:right="14"/>
        <w:jc w:val="both"/>
        <w:rPr>
          <w:rFonts w:ascii="Times New Roman" w:hAnsi="Times New Roman" w:cs="Times New Roman"/>
          <w:b/>
        </w:rPr>
      </w:pPr>
      <w:r w:rsidRPr="007906D9">
        <w:rPr>
          <w:rFonts w:ascii="Times New Roman" w:hAnsi="Times New Roman" w:cs="Times New Roman"/>
        </w:rPr>
        <w:t>É</w:t>
      </w:r>
      <w:r w:rsidRPr="007906D9">
        <w:rPr>
          <w:rFonts w:ascii="Times New Roman" w:hAnsi="Times New Roman" w:cs="Times New Roman"/>
          <w:spacing w:val="-4"/>
        </w:rPr>
        <w:t xml:space="preserve"> </w:t>
      </w:r>
      <w:r w:rsidRPr="007906D9">
        <w:rPr>
          <w:rFonts w:ascii="Times New Roman" w:hAnsi="Times New Roman" w:cs="Times New Roman"/>
        </w:rPr>
        <w:t>objeto</w:t>
      </w:r>
      <w:r w:rsidRPr="007906D9">
        <w:rPr>
          <w:rFonts w:ascii="Times New Roman" w:hAnsi="Times New Roman" w:cs="Times New Roman"/>
          <w:spacing w:val="-2"/>
        </w:rPr>
        <w:t xml:space="preserve"> </w:t>
      </w:r>
      <w:r w:rsidRPr="007906D9">
        <w:rPr>
          <w:rFonts w:ascii="Times New Roman" w:hAnsi="Times New Roman" w:cs="Times New Roman"/>
        </w:rPr>
        <w:t>deste</w:t>
      </w:r>
      <w:r w:rsidRPr="007906D9">
        <w:rPr>
          <w:rFonts w:ascii="Times New Roman" w:hAnsi="Times New Roman" w:cs="Times New Roman"/>
          <w:spacing w:val="-2"/>
        </w:rPr>
        <w:t xml:space="preserve"> </w:t>
      </w:r>
      <w:r w:rsidRPr="007906D9">
        <w:rPr>
          <w:rFonts w:ascii="Times New Roman" w:hAnsi="Times New Roman" w:cs="Times New Roman"/>
        </w:rPr>
        <w:t>processo</w:t>
      </w:r>
      <w:r w:rsidRPr="007906D9">
        <w:rPr>
          <w:rFonts w:ascii="Times New Roman" w:hAnsi="Times New Roman" w:cs="Times New Roman"/>
          <w:spacing w:val="-5"/>
        </w:rPr>
        <w:t xml:space="preserve"> </w:t>
      </w:r>
      <w:r w:rsidRPr="007906D9">
        <w:rPr>
          <w:rFonts w:ascii="Times New Roman" w:hAnsi="Times New Roman" w:cs="Times New Roman"/>
        </w:rPr>
        <w:t xml:space="preserve">administrativo a </w:t>
      </w:r>
      <w:r w:rsidRPr="007906D9">
        <w:rPr>
          <w:rStyle w:val="Fontepargpadro6"/>
          <w:rFonts w:ascii="Times New Roman" w:eastAsia="Arial" w:hAnsi="Times New Roman" w:cs="Times New Roman"/>
          <w:b/>
          <w:caps/>
        </w:rPr>
        <w:t>REGISTRO DE PREÇO PARA AQUISIÇÃO EVENTUAL E PARCELADA DE SUPRIMENTOS PARA IMPRESSORAS, COMPREENDENDO CARTUCHOS DE TINTA E TONERS, ORIGINAIS OU COMPATÍVEIS, CONFORME OS REQUISITOS DE COMPATIBILIDADE E DESEMPENHO ESTABELECIDOS NAS ESPECIFICAÇÕES DOS ITENS, DESTINADOS A ATENDER ÀS NECESSIDADES DA CÂMARA DE VEREADORES DE AGRONÔMICA/SC, DE ACORDO COM AS CONDIÇÕES, QUANTIDADES E EXIGÊNCIAS ESTABELECIDAS NO TERMO DE REFERÊNCIA</w:t>
      </w:r>
      <w:r w:rsidRPr="007906D9">
        <w:rPr>
          <w:rStyle w:val="Fontepargpadro6"/>
          <w:rFonts w:ascii="Times New Roman" w:eastAsia="Arial" w:hAnsi="Times New Roman" w:cs="Times New Roman"/>
          <w:caps/>
        </w:rPr>
        <w:t xml:space="preserve"> </w:t>
      </w:r>
      <w:r w:rsidRPr="007906D9">
        <w:rPr>
          <w:rFonts w:ascii="Times New Roman" w:hAnsi="Times New Roman" w:cs="Times New Roman"/>
        </w:rPr>
        <w:t>conforme</w:t>
      </w:r>
      <w:r w:rsidRPr="007906D9">
        <w:rPr>
          <w:rFonts w:ascii="Times New Roman" w:hAnsi="Times New Roman" w:cs="Times New Roman"/>
          <w:spacing w:val="-9"/>
        </w:rPr>
        <w:t xml:space="preserve"> </w:t>
      </w:r>
      <w:r w:rsidRPr="007906D9">
        <w:rPr>
          <w:rFonts w:ascii="Times New Roman" w:hAnsi="Times New Roman" w:cs="Times New Roman"/>
        </w:rPr>
        <w:t>as</w:t>
      </w:r>
      <w:r w:rsidRPr="007906D9">
        <w:rPr>
          <w:rFonts w:ascii="Times New Roman" w:hAnsi="Times New Roman" w:cs="Times New Roman"/>
          <w:spacing w:val="-8"/>
        </w:rPr>
        <w:t xml:space="preserve"> </w:t>
      </w:r>
      <w:r w:rsidRPr="007906D9">
        <w:rPr>
          <w:rFonts w:ascii="Times New Roman" w:hAnsi="Times New Roman" w:cs="Times New Roman"/>
        </w:rPr>
        <w:t>especificações</w:t>
      </w:r>
      <w:r w:rsidRPr="007906D9">
        <w:rPr>
          <w:rFonts w:ascii="Times New Roman" w:hAnsi="Times New Roman" w:cs="Times New Roman"/>
          <w:spacing w:val="-12"/>
        </w:rPr>
        <w:t xml:space="preserve"> </w:t>
      </w:r>
      <w:r w:rsidRPr="007906D9">
        <w:rPr>
          <w:rFonts w:ascii="Times New Roman" w:hAnsi="Times New Roman" w:cs="Times New Roman"/>
        </w:rPr>
        <w:t>constantes</w:t>
      </w:r>
      <w:r w:rsidRPr="007906D9">
        <w:rPr>
          <w:rFonts w:ascii="Times New Roman" w:hAnsi="Times New Roman" w:cs="Times New Roman"/>
          <w:spacing w:val="-8"/>
        </w:rPr>
        <w:t xml:space="preserve"> </w:t>
      </w:r>
      <w:r w:rsidRPr="007906D9">
        <w:rPr>
          <w:rFonts w:ascii="Times New Roman" w:hAnsi="Times New Roman" w:cs="Times New Roman"/>
        </w:rPr>
        <w:t>no</w:t>
      </w:r>
      <w:r w:rsidRPr="007906D9">
        <w:rPr>
          <w:rFonts w:ascii="Times New Roman" w:hAnsi="Times New Roman" w:cs="Times New Roman"/>
          <w:spacing w:val="-9"/>
        </w:rPr>
        <w:t xml:space="preserve"> </w:t>
      </w:r>
      <w:r w:rsidRPr="007906D9">
        <w:rPr>
          <w:rFonts w:ascii="Times New Roman" w:hAnsi="Times New Roman" w:cs="Times New Roman"/>
        </w:rPr>
        <w:t>Anexo</w:t>
      </w:r>
      <w:r w:rsidRPr="007906D9">
        <w:rPr>
          <w:rFonts w:ascii="Times New Roman" w:hAnsi="Times New Roman" w:cs="Times New Roman"/>
          <w:spacing w:val="-9"/>
        </w:rPr>
        <w:t xml:space="preserve"> </w:t>
      </w:r>
      <w:r w:rsidRPr="007906D9">
        <w:rPr>
          <w:rFonts w:ascii="Times New Roman" w:hAnsi="Times New Roman" w:cs="Times New Roman"/>
        </w:rPr>
        <w:t>I</w:t>
      </w:r>
      <w:r w:rsidRPr="007906D9">
        <w:rPr>
          <w:rFonts w:ascii="Times New Roman" w:hAnsi="Times New Roman" w:cs="Times New Roman"/>
          <w:spacing w:val="-6"/>
        </w:rPr>
        <w:t xml:space="preserve"> </w:t>
      </w:r>
      <w:r w:rsidRPr="007906D9">
        <w:rPr>
          <w:rFonts w:ascii="Times New Roman" w:hAnsi="Times New Roman" w:cs="Times New Roman"/>
        </w:rPr>
        <w:t>-</w:t>
      </w:r>
      <w:r w:rsidRPr="007906D9">
        <w:rPr>
          <w:rFonts w:ascii="Times New Roman" w:hAnsi="Times New Roman" w:cs="Times New Roman"/>
          <w:spacing w:val="-14"/>
        </w:rPr>
        <w:t xml:space="preserve"> </w:t>
      </w:r>
      <w:r w:rsidRPr="007906D9">
        <w:rPr>
          <w:rFonts w:ascii="Times New Roman" w:hAnsi="Times New Roman" w:cs="Times New Roman"/>
        </w:rPr>
        <w:t>Termo</w:t>
      </w:r>
      <w:r w:rsidRPr="007906D9">
        <w:rPr>
          <w:rFonts w:ascii="Times New Roman" w:hAnsi="Times New Roman" w:cs="Times New Roman"/>
          <w:spacing w:val="-9"/>
        </w:rPr>
        <w:t xml:space="preserve"> </w:t>
      </w:r>
      <w:r w:rsidRPr="007906D9">
        <w:rPr>
          <w:rFonts w:ascii="Times New Roman" w:hAnsi="Times New Roman" w:cs="Times New Roman"/>
        </w:rPr>
        <w:t>de</w:t>
      </w:r>
      <w:r w:rsidRPr="007906D9">
        <w:rPr>
          <w:rFonts w:ascii="Times New Roman" w:hAnsi="Times New Roman" w:cs="Times New Roman"/>
          <w:spacing w:val="-9"/>
        </w:rPr>
        <w:t xml:space="preserve"> </w:t>
      </w:r>
      <w:r w:rsidRPr="007906D9">
        <w:rPr>
          <w:rFonts w:ascii="Times New Roman" w:hAnsi="Times New Roman" w:cs="Times New Roman"/>
        </w:rPr>
        <w:t>Referência,</w:t>
      </w:r>
      <w:r w:rsidRPr="007906D9">
        <w:rPr>
          <w:rFonts w:ascii="Times New Roman" w:hAnsi="Times New Roman" w:cs="Times New Roman"/>
          <w:spacing w:val="-13"/>
        </w:rPr>
        <w:t xml:space="preserve"> </w:t>
      </w:r>
      <w:r w:rsidRPr="007906D9">
        <w:rPr>
          <w:rFonts w:ascii="Times New Roman" w:hAnsi="Times New Roman" w:cs="Times New Roman"/>
        </w:rPr>
        <w:t>que</w:t>
      </w:r>
      <w:r w:rsidRPr="007906D9">
        <w:rPr>
          <w:rFonts w:ascii="Times New Roman" w:hAnsi="Times New Roman" w:cs="Times New Roman"/>
          <w:spacing w:val="-9"/>
        </w:rPr>
        <w:t xml:space="preserve"> </w:t>
      </w:r>
      <w:r w:rsidRPr="007906D9">
        <w:rPr>
          <w:rFonts w:ascii="Times New Roman" w:hAnsi="Times New Roman" w:cs="Times New Roman"/>
        </w:rPr>
        <w:t>faz</w:t>
      </w:r>
      <w:r w:rsidRPr="007906D9">
        <w:rPr>
          <w:rFonts w:ascii="Times New Roman" w:hAnsi="Times New Roman" w:cs="Times New Roman"/>
          <w:spacing w:val="-8"/>
        </w:rPr>
        <w:t xml:space="preserve"> </w:t>
      </w:r>
      <w:r w:rsidRPr="007906D9">
        <w:rPr>
          <w:rFonts w:ascii="Times New Roman" w:hAnsi="Times New Roman" w:cs="Times New Roman"/>
        </w:rPr>
        <w:t>parte integrante desta Justificativa de Dispensa de Licitação.</w:t>
      </w:r>
    </w:p>
    <w:p w14:paraId="67D94D0B" w14:textId="77777777" w:rsidR="000D4D9E" w:rsidRPr="007906D9" w:rsidRDefault="000D4D9E" w:rsidP="000D4D9E">
      <w:pPr>
        <w:pStyle w:val="Corpodetexto"/>
        <w:ind w:right="14"/>
        <w:jc w:val="both"/>
        <w:rPr>
          <w:lang w:val="pt-BR"/>
        </w:rPr>
      </w:pPr>
    </w:p>
    <w:p w14:paraId="166D9C34" w14:textId="77777777" w:rsidR="000D4D9E" w:rsidRPr="007906D9" w:rsidRDefault="000D4D9E" w:rsidP="000D4D9E">
      <w:pPr>
        <w:pStyle w:val="Ttulo1"/>
        <w:numPr>
          <w:ilvl w:val="0"/>
          <w:numId w:val="1"/>
        </w:numPr>
        <w:tabs>
          <w:tab w:val="left" w:pos="384"/>
        </w:tabs>
        <w:ind w:left="41" w:right="14" w:firstLine="0"/>
        <w:jc w:val="both"/>
        <w:rPr>
          <w:b/>
          <w:sz w:val="22"/>
          <w:szCs w:val="22"/>
          <w:lang w:val="pt-BR"/>
        </w:rPr>
      </w:pPr>
      <w:r w:rsidRPr="007906D9">
        <w:rPr>
          <w:b/>
          <w:spacing w:val="-2"/>
          <w:sz w:val="22"/>
          <w:szCs w:val="22"/>
          <w:lang w:val="pt-BR"/>
        </w:rPr>
        <w:t>FUNDAMENTAÇÃO</w:t>
      </w:r>
      <w:r w:rsidRPr="007906D9">
        <w:rPr>
          <w:b/>
          <w:spacing w:val="4"/>
          <w:sz w:val="22"/>
          <w:szCs w:val="22"/>
          <w:lang w:val="pt-BR"/>
        </w:rPr>
        <w:t xml:space="preserve"> </w:t>
      </w:r>
      <w:r w:rsidRPr="007906D9">
        <w:rPr>
          <w:b/>
          <w:spacing w:val="-2"/>
          <w:sz w:val="22"/>
          <w:szCs w:val="22"/>
          <w:lang w:val="pt-BR"/>
        </w:rPr>
        <w:t>LEGAL</w:t>
      </w:r>
    </w:p>
    <w:p w14:paraId="060E3E60" w14:textId="77777777" w:rsidR="000D4D9E" w:rsidRPr="007906D9" w:rsidRDefault="000D4D9E" w:rsidP="000D4D9E">
      <w:pPr>
        <w:pStyle w:val="PargrafodaLista"/>
        <w:numPr>
          <w:ilvl w:val="1"/>
          <w:numId w:val="1"/>
        </w:numPr>
        <w:tabs>
          <w:tab w:val="left" w:pos="759"/>
        </w:tabs>
        <w:ind w:left="41" w:right="14" w:firstLine="0"/>
        <w:rPr>
          <w:lang w:val="pt-BR"/>
        </w:rPr>
      </w:pPr>
      <w:r w:rsidRPr="007906D9">
        <w:rPr>
          <w:lang w:val="pt-BR"/>
        </w:rPr>
        <w:t>A Constituição Federal em seu artigo 37, inciso XXI estabelece o dever de licitar de forma a assegurar a igualdade de condições a todos os concorrentes, em obediência aos princípios da impessoalidade, da isonomia, da publicidade, da moralidade e da legalidade.</w:t>
      </w:r>
    </w:p>
    <w:p w14:paraId="6B7BA74A" w14:textId="77777777" w:rsidR="000D4D9E" w:rsidRPr="007906D9" w:rsidRDefault="000D4D9E" w:rsidP="000D4D9E">
      <w:pPr>
        <w:pStyle w:val="PargrafodaLista"/>
        <w:numPr>
          <w:ilvl w:val="2"/>
          <w:numId w:val="1"/>
        </w:numPr>
        <w:tabs>
          <w:tab w:val="left" w:pos="759"/>
        </w:tabs>
        <w:ind w:left="41" w:right="14" w:firstLine="0"/>
        <w:rPr>
          <w:lang w:val="pt-BR"/>
        </w:rPr>
      </w:pPr>
      <w:r w:rsidRPr="007906D9">
        <w:rPr>
          <w:lang w:val="pt-BR"/>
        </w:rPr>
        <w:t>Nesse</w:t>
      </w:r>
      <w:r w:rsidRPr="007906D9">
        <w:rPr>
          <w:spacing w:val="-16"/>
          <w:lang w:val="pt-BR"/>
        </w:rPr>
        <w:t xml:space="preserve"> </w:t>
      </w:r>
      <w:r w:rsidRPr="007906D9">
        <w:rPr>
          <w:lang w:val="pt-BR"/>
        </w:rPr>
        <w:t>mesmo</w:t>
      </w:r>
      <w:r w:rsidRPr="007906D9">
        <w:rPr>
          <w:spacing w:val="-16"/>
          <w:lang w:val="pt-BR"/>
        </w:rPr>
        <w:t xml:space="preserve"> </w:t>
      </w:r>
      <w:r w:rsidRPr="007906D9">
        <w:rPr>
          <w:lang w:val="pt-BR"/>
        </w:rPr>
        <w:t>sentido,</w:t>
      </w:r>
      <w:r w:rsidRPr="007906D9">
        <w:rPr>
          <w:spacing w:val="-16"/>
          <w:lang w:val="pt-BR"/>
        </w:rPr>
        <w:t xml:space="preserve"> </w:t>
      </w:r>
      <w:r w:rsidRPr="007906D9">
        <w:rPr>
          <w:lang w:val="pt-BR"/>
        </w:rPr>
        <w:t>o</w:t>
      </w:r>
      <w:r w:rsidRPr="007906D9">
        <w:rPr>
          <w:spacing w:val="-16"/>
          <w:lang w:val="pt-BR"/>
        </w:rPr>
        <w:t xml:space="preserve"> </w:t>
      </w:r>
      <w:r w:rsidRPr="007906D9">
        <w:rPr>
          <w:lang w:val="pt-BR"/>
        </w:rPr>
        <w:t>art.</w:t>
      </w:r>
      <w:r w:rsidRPr="007906D9">
        <w:rPr>
          <w:spacing w:val="-16"/>
          <w:lang w:val="pt-BR"/>
        </w:rPr>
        <w:t xml:space="preserve"> </w:t>
      </w:r>
      <w:r w:rsidRPr="007906D9">
        <w:rPr>
          <w:lang w:val="pt-BR"/>
        </w:rPr>
        <w:t>11,</w:t>
      </w:r>
      <w:r w:rsidRPr="007906D9">
        <w:rPr>
          <w:spacing w:val="-16"/>
          <w:lang w:val="pt-BR"/>
        </w:rPr>
        <w:t xml:space="preserve"> </w:t>
      </w:r>
      <w:r w:rsidRPr="007906D9">
        <w:rPr>
          <w:lang w:val="pt-BR"/>
        </w:rPr>
        <w:t>da</w:t>
      </w:r>
      <w:r w:rsidRPr="007906D9">
        <w:rPr>
          <w:spacing w:val="-16"/>
          <w:lang w:val="pt-BR"/>
        </w:rPr>
        <w:t xml:space="preserve"> </w:t>
      </w:r>
      <w:r w:rsidRPr="007906D9">
        <w:rPr>
          <w:lang w:val="pt-BR"/>
        </w:rPr>
        <w:t>Lei</w:t>
      </w:r>
      <w:r w:rsidRPr="007906D9">
        <w:rPr>
          <w:spacing w:val="-16"/>
          <w:lang w:val="pt-BR"/>
        </w:rPr>
        <w:t xml:space="preserve"> </w:t>
      </w:r>
      <w:r w:rsidRPr="007906D9">
        <w:rPr>
          <w:lang w:val="pt-BR"/>
        </w:rPr>
        <w:t>n.º</w:t>
      </w:r>
      <w:r w:rsidRPr="007906D9">
        <w:rPr>
          <w:spacing w:val="-16"/>
          <w:lang w:val="pt-BR"/>
        </w:rPr>
        <w:t xml:space="preserve"> </w:t>
      </w:r>
      <w:r w:rsidRPr="007906D9">
        <w:rPr>
          <w:lang w:val="pt-BR"/>
        </w:rPr>
        <w:t>14.133/2021,</w:t>
      </w:r>
      <w:r w:rsidRPr="007906D9">
        <w:rPr>
          <w:spacing w:val="-13"/>
          <w:lang w:val="pt-BR"/>
        </w:rPr>
        <w:t xml:space="preserve"> </w:t>
      </w:r>
      <w:r w:rsidRPr="007906D9">
        <w:rPr>
          <w:lang w:val="pt-BR"/>
        </w:rPr>
        <w:t>reforça</w:t>
      </w:r>
      <w:r w:rsidRPr="007906D9">
        <w:rPr>
          <w:spacing w:val="-16"/>
          <w:lang w:val="pt-BR"/>
        </w:rPr>
        <w:t xml:space="preserve"> </w:t>
      </w:r>
      <w:r w:rsidRPr="007906D9">
        <w:rPr>
          <w:lang w:val="pt-BR"/>
        </w:rPr>
        <w:t>a</w:t>
      </w:r>
      <w:r w:rsidRPr="007906D9">
        <w:rPr>
          <w:spacing w:val="-13"/>
          <w:lang w:val="pt-BR"/>
        </w:rPr>
        <w:t xml:space="preserve"> </w:t>
      </w:r>
      <w:r w:rsidRPr="007906D9">
        <w:rPr>
          <w:lang w:val="pt-BR"/>
        </w:rPr>
        <w:t>observância</w:t>
      </w:r>
      <w:r w:rsidRPr="007906D9">
        <w:rPr>
          <w:spacing w:val="-16"/>
          <w:lang w:val="pt-BR"/>
        </w:rPr>
        <w:t xml:space="preserve"> </w:t>
      </w:r>
      <w:r w:rsidRPr="007906D9">
        <w:rPr>
          <w:lang w:val="pt-BR"/>
        </w:rPr>
        <w:t>desses princípios e ainda estabelece que a licitação corresponde a procedimento administrativo voltado</w:t>
      </w:r>
      <w:r w:rsidRPr="007906D9">
        <w:rPr>
          <w:spacing w:val="-5"/>
          <w:lang w:val="pt-BR"/>
        </w:rPr>
        <w:t xml:space="preserve"> </w:t>
      </w:r>
      <w:r w:rsidRPr="007906D9">
        <w:rPr>
          <w:lang w:val="pt-BR"/>
        </w:rPr>
        <w:t>à</w:t>
      </w:r>
      <w:r w:rsidRPr="007906D9">
        <w:rPr>
          <w:spacing w:val="-5"/>
          <w:lang w:val="pt-BR"/>
        </w:rPr>
        <w:t xml:space="preserve"> </w:t>
      </w:r>
      <w:r w:rsidRPr="007906D9">
        <w:rPr>
          <w:lang w:val="pt-BR"/>
        </w:rPr>
        <w:t>seleção</w:t>
      </w:r>
      <w:r w:rsidRPr="007906D9">
        <w:rPr>
          <w:spacing w:val="-9"/>
          <w:lang w:val="pt-BR"/>
        </w:rPr>
        <w:t xml:space="preserve"> </w:t>
      </w:r>
      <w:r w:rsidRPr="007906D9">
        <w:rPr>
          <w:lang w:val="pt-BR"/>
        </w:rPr>
        <w:t>mais</w:t>
      </w:r>
      <w:r w:rsidRPr="007906D9">
        <w:rPr>
          <w:spacing w:val="-4"/>
          <w:lang w:val="pt-BR"/>
        </w:rPr>
        <w:t xml:space="preserve"> </w:t>
      </w:r>
      <w:r w:rsidRPr="007906D9">
        <w:rPr>
          <w:lang w:val="pt-BR"/>
        </w:rPr>
        <w:t>vantajosa</w:t>
      </w:r>
      <w:r w:rsidRPr="007906D9">
        <w:rPr>
          <w:spacing w:val="-6"/>
          <w:lang w:val="pt-BR"/>
        </w:rPr>
        <w:t xml:space="preserve"> </w:t>
      </w:r>
      <w:r w:rsidRPr="007906D9">
        <w:rPr>
          <w:lang w:val="pt-BR"/>
        </w:rPr>
        <w:t>para</w:t>
      </w:r>
      <w:r w:rsidRPr="007906D9">
        <w:rPr>
          <w:spacing w:val="-5"/>
          <w:lang w:val="pt-BR"/>
        </w:rPr>
        <w:t xml:space="preserve"> </w:t>
      </w:r>
      <w:r w:rsidRPr="007906D9">
        <w:rPr>
          <w:lang w:val="pt-BR"/>
        </w:rPr>
        <w:t>a</w:t>
      </w:r>
      <w:r w:rsidRPr="007906D9">
        <w:rPr>
          <w:spacing w:val="-9"/>
          <w:lang w:val="pt-BR"/>
        </w:rPr>
        <w:t xml:space="preserve"> </w:t>
      </w:r>
      <w:r w:rsidRPr="007906D9">
        <w:rPr>
          <w:lang w:val="pt-BR"/>
        </w:rPr>
        <w:t>contratação</w:t>
      </w:r>
      <w:r w:rsidRPr="007906D9">
        <w:rPr>
          <w:spacing w:val="-5"/>
          <w:lang w:val="pt-BR"/>
        </w:rPr>
        <w:t xml:space="preserve"> </w:t>
      </w:r>
      <w:r w:rsidRPr="007906D9">
        <w:rPr>
          <w:lang w:val="pt-BR"/>
        </w:rPr>
        <w:t>desejada</w:t>
      </w:r>
      <w:r w:rsidRPr="007906D9">
        <w:rPr>
          <w:spacing w:val="-5"/>
          <w:lang w:val="pt-BR"/>
        </w:rPr>
        <w:t xml:space="preserve"> </w:t>
      </w:r>
      <w:r w:rsidRPr="007906D9">
        <w:rPr>
          <w:lang w:val="pt-BR"/>
        </w:rPr>
        <w:t>pela</w:t>
      </w:r>
      <w:r w:rsidRPr="007906D9">
        <w:rPr>
          <w:spacing w:val="-9"/>
          <w:lang w:val="pt-BR"/>
        </w:rPr>
        <w:t xml:space="preserve"> </w:t>
      </w:r>
      <w:r w:rsidRPr="007906D9">
        <w:rPr>
          <w:lang w:val="pt-BR"/>
        </w:rPr>
        <w:t>Administração</w:t>
      </w:r>
      <w:r w:rsidRPr="007906D9">
        <w:rPr>
          <w:spacing w:val="-5"/>
          <w:lang w:val="pt-BR"/>
        </w:rPr>
        <w:t xml:space="preserve"> </w:t>
      </w:r>
      <w:r w:rsidRPr="007906D9">
        <w:rPr>
          <w:lang w:val="pt-BR"/>
        </w:rPr>
        <w:t>Pública</w:t>
      </w:r>
      <w:r w:rsidRPr="007906D9">
        <w:rPr>
          <w:spacing w:val="-5"/>
          <w:lang w:val="pt-BR"/>
        </w:rPr>
        <w:t xml:space="preserve"> </w:t>
      </w:r>
      <w:r w:rsidRPr="007906D9">
        <w:rPr>
          <w:lang w:val="pt-BR"/>
        </w:rPr>
        <w:t>e necessária ao atendimento do interesse público.</w:t>
      </w:r>
    </w:p>
    <w:p w14:paraId="01CDA77D" w14:textId="77777777" w:rsidR="000D4D9E" w:rsidRPr="007906D9" w:rsidRDefault="000D4D9E" w:rsidP="000D4D9E">
      <w:pPr>
        <w:pStyle w:val="PargrafodaLista"/>
        <w:numPr>
          <w:ilvl w:val="2"/>
          <w:numId w:val="1"/>
        </w:numPr>
        <w:tabs>
          <w:tab w:val="left" w:pos="759"/>
        </w:tabs>
        <w:ind w:left="41" w:right="14" w:firstLine="0"/>
        <w:rPr>
          <w:lang w:val="pt-BR"/>
        </w:rPr>
      </w:pPr>
      <w:r w:rsidRPr="007906D9">
        <w:rPr>
          <w:lang w:val="pt-BR"/>
        </w:rPr>
        <w:t>Deste</w:t>
      </w:r>
      <w:r w:rsidRPr="007906D9">
        <w:rPr>
          <w:spacing w:val="-9"/>
          <w:lang w:val="pt-BR"/>
        </w:rPr>
        <w:t xml:space="preserve"> </w:t>
      </w:r>
      <w:r w:rsidRPr="007906D9">
        <w:rPr>
          <w:lang w:val="pt-BR"/>
        </w:rPr>
        <w:t>modo,</w:t>
      </w:r>
      <w:r w:rsidRPr="007906D9">
        <w:rPr>
          <w:spacing w:val="-5"/>
          <w:lang w:val="pt-BR"/>
        </w:rPr>
        <w:t xml:space="preserve"> </w:t>
      </w:r>
      <w:r w:rsidRPr="007906D9">
        <w:rPr>
          <w:lang w:val="pt-BR"/>
        </w:rPr>
        <w:t>resta</w:t>
      </w:r>
      <w:r w:rsidRPr="007906D9">
        <w:rPr>
          <w:spacing w:val="-6"/>
          <w:lang w:val="pt-BR"/>
        </w:rPr>
        <w:t xml:space="preserve"> </w:t>
      </w:r>
      <w:r w:rsidRPr="007906D9">
        <w:rPr>
          <w:lang w:val="pt-BR"/>
        </w:rPr>
        <w:t>justificada</w:t>
      </w:r>
      <w:r w:rsidRPr="007906D9">
        <w:rPr>
          <w:spacing w:val="-5"/>
          <w:lang w:val="pt-BR"/>
        </w:rPr>
        <w:t xml:space="preserve"> </w:t>
      </w:r>
      <w:r w:rsidRPr="007906D9">
        <w:rPr>
          <w:lang w:val="pt-BR"/>
        </w:rPr>
        <w:t>a</w:t>
      </w:r>
      <w:r w:rsidRPr="007906D9">
        <w:rPr>
          <w:spacing w:val="-5"/>
          <w:lang w:val="pt-BR"/>
        </w:rPr>
        <w:t xml:space="preserve"> </w:t>
      </w:r>
      <w:r w:rsidRPr="007906D9">
        <w:rPr>
          <w:lang w:val="pt-BR"/>
        </w:rPr>
        <w:t>contratação</w:t>
      </w:r>
      <w:r w:rsidRPr="007906D9">
        <w:rPr>
          <w:spacing w:val="-5"/>
          <w:lang w:val="pt-BR"/>
        </w:rPr>
        <w:t xml:space="preserve"> </w:t>
      </w:r>
      <w:r w:rsidRPr="007906D9">
        <w:rPr>
          <w:lang w:val="pt-BR"/>
        </w:rPr>
        <w:t>do</w:t>
      </w:r>
      <w:r w:rsidRPr="007906D9">
        <w:rPr>
          <w:spacing w:val="-5"/>
          <w:lang w:val="pt-BR"/>
        </w:rPr>
        <w:t xml:space="preserve"> </w:t>
      </w:r>
      <w:r w:rsidRPr="007906D9">
        <w:rPr>
          <w:lang w:val="pt-BR"/>
        </w:rPr>
        <w:t>serviço</w:t>
      </w:r>
      <w:r w:rsidRPr="007906D9">
        <w:rPr>
          <w:spacing w:val="-5"/>
          <w:lang w:val="pt-BR"/>
        </w:rPr>
        <w:t xml:space="preserve"> </w:t>
      </w:r>
      <w:r w:rsidRPr="007906D9">
        <w:rPr>
          <w:lang w:val="pt-BR"/>
        </w:rPr>
        <w:t>acima</w:t>
      </w:r>
      <w:r w:rsidRPr="007906D9">
        <w:rPr>
          <w:spacing w:val="-9"/>
          <w:lang w:val="pt-BR"/>
        </w:rPr>
        <w:t xml:space="preserve"> </w:t>
      </w:r>
      <w:r w:rsidRPr="007906D9">
        <w:rPr>
          <w:lang w:val="pt-BR"/>
        </w:rPr>
        <w:t>mencionado</w:t>
      </w:r>
      <w:r w:rsidRPr="007906D9">
        <w:rPr>
          <w:spacing w:val="-5"/>
          <w:lang w:val="pt-BR"/>
        </w:rPr>
        <w:t xml:space="preserve"> </w:t>
      </w:r>
      <w:r w:rsidRPr="007906D9">
        <w:rPr>
          <w:lang w:val="pt-BR"/>
        </w:rPr>
        <w:t>através</w:t>
      </w:r>
      <w:r w:rsidRPr="007906D9">
        <w:rPr>
          <w:spacing w:val="-4"/>
          <w:lang w:val="pt-BR"/>
        </w:rPr>
        <w:t xml:space="preserve"> </w:t>
      </w:r>
      <w:r w:rsidRPr="007906D9">
        <w:rPr>
          <w:lang w:val="pt-BR"/>
        </w:rPr>
        <w:t>de processo de dispensa de licitação com fulcro no art. 75, II da Lei 14.133/2021.</w:t>
      </w:r>
    </w:p>
    <w:p w14:paraId="499F2593" w14:textId="77777777" w:rsidR="000D4D9E" w:rsidRPr="007906D9" w:rsidRDefault="000D4D9E" w:rsidP="000D4D9E">
      <w:pPr>
        <w:pStyle w:val="Corpodetexto"/>
        <w:ind w:right="14"/>
        <w:jc w:val="both"/>
        <w:rPr>
          <w:spacing w:val="-2"/>
          <w:lang w:val="pt-BR"/>
        </w:rPr>
      </w:pPr>
      <w:r w:rsidRPr="007906D9">
        <w:rPr>
          <w:lang w:val="pt-BR"/>
        </w:rPr>
        <w:t>2.1.3</w:t>
      </w:r>
      <w:r w:rsidRPr="007906D9">
        <w:rPr>
          <w:spacing w:val="80"/>
          <w:w w:val="150"/>
          <w:lang w:val="pt-BR"/>
        </w:rPr>
        <w:t xml:space="preserve"> </w:t>
      </w:r>
      <w:r w:rsidRPr="007906D9">
        <w:rPr>
          <w:lang w:val="pt-BR"/>
        </w:rPr>
        <w:t>Conforme</w:t>
      </w:r>
      <w:r w:rsidRPr="007906D9">
        <w:rPr>
          <w:spacing w:val="-2"/>
          <w:lang w:val="pt-BR"/>
        </w:rPr>
        <w:t xml:space="preserve"> </w:t>
      </w:r>
      <w:r w:rsidRPr="007906D9">
        <w:rPr>
          <w:lang w:val="pt-BR"/>
        </w:rPr>
        <w:t>previsão</w:t>
      </w:r>
      <w:r w:rsidRPr="007906D9">
        <w:rPr>
          <w:spacing w:val="-2"/>
          <w:lang w:val="pt-BR"/>
        </w:rPr>
        <w:t xml:space="preserve"> </w:t>
      </w:r>
      <w:r w:rsidRPr="007906D9">
        <w:rPr>
          <w:lang w:val="pt-BR"/>
        </w:rPr>
        <w:t>legal</w:t>
      </w:r>
      <w:r w:rsidRPr="007906D9">
        <w:rPr>
          <w:spacing w:val="-1"/>
          <w:lang w:val="pt-BR"/>
        </w:rPr>
        <w:t xml:space="preserve"> </w:t>
      </w:r>
      <w:r w:rsidRPr="007906D9">
        <w:rPr>
          <w:lang w:val="pt-BR"/>
        </w:rPr>
        <w:t>do</w:t>
      </w:r>
      <w:r w:rsidRPr="007906D9">
        <w:rPr>
          <w:spacing w:val="-2"/>
          <w:lang w:val="pt-BR"/>
        </w:rPr>
        <w:t xml:space="preserve"> </w:t>
      </w:r>
      <w:r w:rsidRPr="007906D9">
        <w:rPr>
          <w:lang w:val="pt-BR"/>
        </w:rPr>
        <w:t>art.</w:t>
      </w:r>
      <w:r w:rsidRPr="007906D9">
        <w:rPr>
          <w:spacing w:val="-2"/>
          <w:lang w:val="pt-BR"/>
        </w:rPr>
        <w:t xml:space="preserve"> </w:t>
      </w:r>
      <w:r w:rsidRPr="007906D9">
        <w:rPr>
          <w:lang w:val="pt-BR"/>
        </w:rPr>
        <w:t>75,</w:t>
      </w:r>
      <w:r w:rsidRPr="007906D9">
        <w:rPr>
          <w:spacing w:val="-2"/>
          <w:lang w:val="pt-BR"/>
        </w:rPr>
        <w:t xml:space="preserve"> </w:t>
      </w:r>
      <w:r w:rsidRPr="007906D9">
        <w:rPr>
          <w:lang w:val="pt-BR"/>
        </w:rPr>
        <w:t>inciso</w:t>
      </w:r>
      <w:r w:rsidRPr="007906D9">
        <w:rPr>
          <w:spacing w:val="-2"/>
          <w:lang w:val="pt-BR"/>
        </w:rPr>
        <w:t xml:space="preserve"> </w:t>
      </w:r>
      <w:r w:rsidRPr="007906D9">
        <w:rPr>
          <w:lang w:val="pt-BR"/>
        </w:rPr>
        <w:t>II,</w:t>
      </w:r>
      <w:r w:rsidRPr="007906D9">
        <w:rPr>
          <w:spacing w:val="-2"/>
          <w:lang w:val="pt-BR"/>
        </w:rPr>
        <w:t xml:space="preserve"> </w:t>
      </w:r>
      <w:r w:rsidRPr="007906D9">
        <w:rPr>
          <w:lang w:val="pt-BR"/>
        </w:rPr>
        <w:t>da</w:t>
      </w:r>
      <w:r w:rsidRPr="007906D9">
        <w:rPr>
          <w:spacing w:val="-2"/>
          <w:lang w:val="pt-BR"/>
        </w:rPr>
        <w:t xml:space="preserve"> </w:t>
      </w:r>
      <w:r w:rsidRPr="007906D9">
        <w:rPr>
          <w:lang w:val="pt-BR"/>
        </w:rPr>
        <w:t>Lei</w:t>
      </w:r>
      <w:r w:rsidRPr="007906D9">
        <w:rPr>
          <w:spacing w:val="-1"/>
          <w:lang w:val="pt-BR"/>
        </w:rPr>
        <w:t xml:space="preserve"> </w:t>
      </w:r>
      <w:r w:rsidRPr="007906D9">
        <w:rPr>
          <w:lang w:val="pt-BR"/>
        </w:rPr>
        <w:t>Federal</w:t>
      </w:r>
      <w:r w:rsidRPr="007906D9">
        <w:rPr>
          <w:spacing w:val="-1"/>
          <w:lang w:val="pt-BR"/>
        </w:rPr>
        <w:t xml:space="preserve"> </w:t>
      </w:r>
      <w:r w:rsidRPr="007906D9">
        <w:rPr>
          <w:lang w:val="pt-BR"/>
        </w:rPr>
        <w:t>nº.</w:t>
      </w:r>
      <w:r w:rsidRPr="007906D9">
        <w:rPr>
          <w:spacing w:val="-2"/>
          <w:lang w:val="pt-BR"/>
        </w:rPr>
        <w:t xml:space="preserve"> </w:t>
      </w:r>
      <w:r w:rsidRPr="007906D9">
        <w:rPr>
          <w:lang w:val="pt-BR"/>
        </w:rPr>
        <w:t>14.133,</w:t>
      </w:r>
      <w:r w:rsidRPr="007906D9">
        <w:rPr>
          <w:spacing w:val="-2"/>
          <w:lang w:val="pt-BR"/>
        </w:rPr>
        <w:t xml:space="preserve"> </w:t>
      </w:r>
      <w:r w:rsidRPr="007906D9">
        <w:rPr>
          <w:lang w:val="pt-BR"/>
        </w:rPr>
        <w:t>de</w:t>
      </w:r>
      <w:r w:rsidRPr="007906D9">
        <w:rPr>
          <w:spacing w:val="-2"/>
          <w:lang w:val="pt-BR"/>
        </w:rPr>
        <w:t xml:space="preserve"> </w:t>
      </w:r>
      <w:r w:rsidRPr="007906D9">
        <w:rPr>
          <w:lang w:val="pt-BR"/>
        </w:rPr>
        <w:t>01</w:t>
      </w:r>
      <w:r w:rsidRPr="007906D9">
        <w:rPr>
          <w:spacing w:val="-16"/>
          <w:lang w:val="pt-BR"/>
        </w:rPr>
        <w:t xml:space="preserve"> </w:t>
      </w:r>
      <w:r w:rsidRPr="007906D9">
        <w:rPr>
          <w:lang w:val="pt-BR"/>
        </w:rPr>
        <w:t>de</w:t>
      </w:r>
      <w:r w:rsidRPr="007906D9">
        <w:rPr>
          <w:spacing w:val="-16"/>
          <w:lang w:val="pt-BR"/>
        </w:rPr>
        <w:t xml:space="preserve"> </w:t>
      </w:r>
      <w:r w:rsidRPr="007906D9">
        <w:rPr>
          <w:lang w:val="pt-BR"/>
        </w:rPr>
        <w:t xml:space="preserve">abril de 2021, e suas alterações, é possível a contratação por meio de dispensa de licitação, </w:t>
      </w:r>
      <w:r w:rsidRPr="007906D9">
        <w:rPr>
          <w:spacing w:val="-2"/>
          <w:lang w:val="pt-BR"/>
        </w:rPr>
        <w:t>vejamos:</w:t>
      </w:r>
    </w:p>
    <w:p w14:paraId="797156F6" w14:textId="77777777" w:rsidR="000D4D9E" w:rsidRPr="007906D9" w:rsidRDefault="000D4D9E" w:rsidP="000D4D9E">
      <w:pPr>
        <w:pStyle w:val="Corpodetexto"/>
        <w:ind w:right="14"/>
        <w:jc w:val="both"/>
        <w:rPr>
          <w:lang w:val="pt-BR"/>
        </w:rPr>
      </w:pPr>
    </w:p>
    <w:p w14:paraId="0C22150E" w14:textId="77777777" w:rsidR="000D4D9E" w:rsidRPr="007906D9" w:rsidRDefault="000D4D9E" w:rsidP="000D4D9E">
      <w:pPr>
        <w:ind w:left="2268"/>
        <w:rPr>
          <w:rFonts w:ascii="Times New Roman" w:hAnsi="Times New Roman" w:cs="Times New Roman"/>
          <w:i/>
        </w:rPr>
      </w:pPr>
      <w:r w:rsidRPr="007906D9">
        <w:rPr>
          <w:rFonts w:ascii="Times New Roman" w:hAnsi="Times New Roman" w:cs="Times New Roman"/>
          <w:i/>
        </w:rPr>
        <w:t>“Art.</w:t>
      </w:r>
      <w:r w:rsidRPr="007906D9">
        <w:rPr>
          <w:rFonts w:ascii="Times New Roman" w:hAnsi="Times New Roman" w:cs="Times New Roman"/>
          <w:i/>
          <w:spacing w:val="-6"/>
        </w:rPr>
        <w:t xml:space="preserve"> </w:t>
      </w:r>
      <w:r w:rsidRPr="007906D9">
        <w:rPr>
          <w:rFonts w:ascii="Times New Roman" w:hAnsi="Times New Roman" w:cs="Times New Roman"/>
          <w:i/>
        </w:rPr>
        <w:t>75.</w:t>
      </w:r>
      <w:r w:rsidRPr="007906D9">
        <w:rPr>
          <w:rFonts w:ascii="Times New Roman" w:hAnsi="Times New Roman" w:cs="Times New Roman"/>
          <w:i/>
          <w:spacing w:val="-9"/>
        </w:rPr>
        <w:t xml:space="preserve"> </w:t>
      </w:r>
      <w:r w:rsidRPr="007906D9">
        <w:rPr>
          <w:rFonts w:ascii="Times New Roman" w:hAnsi="Times New Roman" w:cs="Times New Roman"/>
          <w:i/>
        </w:rPr>
        <w:t>É</w:t>
      </w:r>
      <w:r w:rsidRPr="007906D9">
        <w:rPr>
          <w:rFonts w:ascii="Times New Roman" w:hAnsi="Times New Roman" w:cs="Times New Roman"/>
          <w:i/>
          <w:spacing w:val="-3"/>
        </w:rPr>
        <w:t xml:space="preserve"> </w:t>
      </w:r>
      <w:r w:rsidRPr="007906D9">
        <w:rPr>
          <w:rFonts w:ascii="Times New Roman" w:hAnsi="Times New Roman" w:cs="Times New Roman"/>
          <w:i/>
        </w:rPr>
        <w:t>dispensável</w:t>
      </w:r>
      <w:r w:rsidRPr="007906D9">
        <w:rPr>
          <w:rFonts w:ascii="Times New Roman" w:hAnsi="Times New Roman" w:cs="Times New Roman"/>
          <w:i/>
          <w:spacing w:val="-7"/>
        </w:rPr>
        <w:t xml:space="preserve"> </w:t>
      </w:r>
      <w:r w:rsidRPr="007906D9">
        <w:rPr>
          <w:rFonts w:ascii="Times New Roman" w:hAnsi="Times New Roman" w:cs="Times New Roman"/>
          <w:i/>
        </w:rPr>
        <w:t>a</w:t>
      </w:r>
      <w:r w:rsidRPr="007906D9">
        <w:rPr>
          <w:rFonts w:ascii="Times New Roman" w:hAnsi="Times New Roman" w:cs="Times New Roman"/>
          <w:i/>
          <w:spacing w:val="-5"/>
        </w:rPr>
        <w:t xml:space="preserve"> </w:t>
      </w:r>
      <w:r w:rsidRPr="007906D9">
        <w:rPr>
          <w:rFonts w:ascii="Times New Roman" w:hAnsi="Times New Roman" w:cs="Times New Roman"/>
          <w:i/>
          <w:spacing w:val="-2"/>
        </w:rPr>
        <w:t>licitação:</w:t>
      </w:r>
    </w:p>
    <w:p w14:paraId="128E6CF7" w14:textId="77777777" w:rsidR="000D4D9E" w:rsidRPr="007906D9" w:rsidRDefault="000D4D9E" w:rsidP="000D4D9E">
      <w:pPr>
        <w:ind w:left="2268"/>
        <w:jc w:val="both"/>
        <w:rPr>
          <w:rFonts w:ascii="Times New Roman" w:hAnsi="Times New Roman" w:cs="Times New Roman"/>
          <w:i/>
        </w:rPr>
      </w:pPr>
      <w:r w:rsidRPr="007906D9">
        <w:rPr>
          <w:rFonts w:ascii="Times New Roman" w:hAnsi="Times New Roman" w:cs="Times New Roman"/>
          <w:i/>
        </w:rPr>
        <w:t>II</w:t>
      </w:r>
      <w:r w:rsidRPr="007906D9">
        <w:rPr>
          <w:rFonts w:ascii="Times New Roman" w:hAnsi="Times New Roman" w:cs="Times New Roman"/>
          <w:i/>
          <w:spacing w:val="40"/>
        </w:rPr>
        <w:t xml:space="preserve"> </w:t>
      </w:r>
      <w:r w:rsidRPr="007906D9">
        <w:rPr>
          <w:rFonts w:ascii="Times New Roman" w:hAnsi="Times New Roman" w:cs="Times New Roman"/>
          <w:i/>
        </w:rPr>
        <w:t>-</w:t>
      </w:r>
      <w:r w:rsidRPr="007906D9">
        <w:rPr>
          <w:rFonts w:ascii="Times New Roman" w:hAnsi="Times New Roman" w:cs="Times New Roman"/>
          <w:i/>
          <w:spacing w:val="40"/>
        </w:rPr>
        <w:t xml:space="preserve"> </w:t>
      </w:r>
      <w:r w:rsidRPr="007906D9">
        <w:rPr>
          <w:rFonts w:ascii="Times New Roman" w:hAnsi="Times New Roman" w:cs="Times New Roman"/>
          <w:i/>
        </w:rPr>
        <w:t>Para</w:t>
      </w:r>
      <w:r w:rsidRPr="007906D9">
        <w:rPr>
          <w:rFonts w:ascii="Times New Roman" w:hAnsi="Times New Roman" w:cs="Times New Roman"/>
          <w:i/>
          <w:spacing w:val="40"/>
        </w:rPr>
        <w:t xml:space="preserve"> </w:t>
      </w:r>
      <w:r w:rsidRPr="007906D9">
        <w:rPr>
          <w:rFonts w:ascii="Times New Roman" w:hAnsi="Times New Roman" w:cs="Times New Roman"/>
          <w:i/>
        </w:rPr>
        <w:t>contratação</w:t>
      </w:r>
      <w:r w:rsidRPr="007906D9">
        <w:rPr>
          <w:rFonts w:ascii="Times New Roman" w:hAnsi="Times New Roman" w:cs="Times New Roman"/>
          <w:i/>
          <w:spacing w:val="80"/>
        </w:rPr>
        <w:t xml:space="preserve"> </w:t>
      </w:r>
      <w:r w:rsidRPr="007906D9">
        <w:rPr>
          <w:rFonts w:ascii="Times New Roman" w:hAnsi="Times New Roman" w:cs="Times New Roman"/>
          <w:i/>
        </w:rPr>
        <w:t>que</w:t>
      </w:r>
      <w:r w:rsidRPr="007906D9">
        <w:rPr>
          <w:rFonts w:ascii="Times New Roman" w:hAnsi="Times New Roman" w:cs="Times New Roman"/>
          <w:i/>
          <w:spacing w:val="80"/>
        </w:rPr>
        <w:t xml:space="preserve"> </w:t>
      </w:r>
      <w:r w:rsidRPr="007906D9">
        <w:rPr>
          <w:rFonts w:ascii="Times New Roman" w:hAnsi="Times New Roman" w:cs="Times New Roman"/>
          <w:i/>
        </w:rPr>
        <w:t>envolva</w:t>
      </w:r>
      <w:r w:rsidRPr="007906D9">
        <w:rPr>
          <w:rFonts w:ascii="Times New Roman" w:hAnsi="Times New Roman" w:cs="Times New Roman"/>
          <w:i/>
          <w:spacing w:val="80"/>
        </w:rPr>
        <w:t xml:space="preserve"> </w:t>
      </w:r>
      <w:r w:rsidRPr="007906D9">
        <w:rPr>
          <w:rFonts w:ascii="Times New Roman" w:hAnsi="Times New Roman" w:cs="Times New Roman"/>
          <w:i/>
        </w:rPr>
        <w:t>valores</w:t>
      </w:r>
      <w:r w:rsidRPr="007906D9">
        <w:rPr>
          <w:rFonts w:ascii="Times New Roman" w:hAnsi="Times New Roman" w:cs="Times New Roman"/>
          <w:i/>
          <w:spacing w:val="80"/>
        </w:rPr>
        <w:t xml:space="preserve"> </w:t>
      </w:r>
      <w:r w:rsidRPr="007906D9">
        <w:rPr>
          <w:rFonts w:ascii="Times New Roman" w:hAnsi="Times New Roman" w:cs="Times New Roman"/>
          <w:i/>
        </w:rPr>
        <w:t>inferiores</w:t>
      </w:r>
      <w:r w:rsidRPr="007906D9">
        <w:rPr>
          <w:rFonts w:ascii="Times New Roman" w:hAnsi="Times New Roman" w:cs="Times New Roman"/>
          <w:i/>
          <w:spacing w:val="80"/>
        </w:rPr>
        <w:t xml:space="preserve"> </w:t>
      </w:r>
      <w:r w:rsidRPr="007906D9">
        <w:rPr>
          <w:rFonts w:ascii="Times New Roman" w:hAnsi="Times New Roman" w:cs="Times New Roman"/>
          <w:i/>
        </w:rPr>
        <w:t>a R$ R$ 62.725,59 (sessenta e dois mil setecentos e vinte e cinco reais e cinquenta e nove centavos), no caso de outros serviços e compras.</w:t>
      </w:r>
    </w:p>
    <w:p w14:paraId="7CF70004" w14:textId="77777777" w:rsidR="000D4D9E" w:rsidRPr="007906D9" w:rsidRDefault="000D4D9E" w:rsidP="000D4D9E">
      <w:pPr>
        <w:pStyle w:val="Ttulo1"/>
        <w:numPr>
          <w:ilvl w:val="0"/>
          <w:numId w:val="1"/>
        </w:numPr>
        <w:tabs>
          <w:tab w:val="left" w:pos="1134"/>
        </w:tabs>
        <w:ind w:left="0" w:firstLine="0"/>
        <w:jc w:val="both"/>
        <w:rPr>
          <w:b/>
          <w:sz w:val="22"/>
          <w:szCs w:val="22"/>
          <w:lang w:val="pt-BR"/>
        </w:rPr>
      </w:pPr>
      <w:r w:rsidRPr="007906D9">
        <w:rPr>
          <w:b/>
          <w:spacing w:val="-2"/>
          <w:sz w:val="22"/>
          <w:szCs w:val="22"/>
          <w:lang w:val="pt-BR"/>
        </w:rPr>
        <w:t>JUSTIFICATIVA</w:t>
      </w:r>
    </w:p>
    <w:p w14:paraId="2AC893D0" w14:textId="77777777" w:rsidR="000D4D9E" w:rsidRPr="007906D9" w:rsidRDefault="000D4D9E" w:rsidP="000D4D9E">
      <w:pPr>
        <w:pStyle w:val="PargrafodaLista"/>
        <w:numPr>
          <w:ilvl w:val="1"/>
          <w:numId w:val="2"/>
        </w:numPr>
        <w:ind w:left="0" w:firstLine="0"/>
        <w:rPr>
          <w:lang w:val="pt-BR"/>
        </w:rPr>
      </w:pPr>
      <w:r w:rsidRPr="007906D9">
        <w:rPr>
          <w:lang w:val="pt-BR"/>
        </w:rPr>
        <w:t xml:space="preserve">Com base na </w:t>
      </w:r>
      <w:r w:rsidRPr="007906D9">
        <w:rPr>
          <w:b/>
          <w:lang w:val="pt-BR"/>
        </w:rPr>
        <w:t>Lei 14.133/2021</w:t>
      </w:r>
      <w:r w:rsidRPr="007906D9">
        <w:rPr>
          <w:lang w:val="pt-BR"/>
        </w:rPr>
        <w:t xml:space="preserve">, especialmente no artigo 75, inciso II, é viável justificar a dispensa de licitação para a contratação de uma </w:t>
      </w:r>
      <w:r w:rsidRPr="007906D9">
        <w:rPr>
          <w:color w:val="000000" w:themeColor="text1"/>
          <w:lang w:val="pt-BR"/>
        </w:rPr>
        <w:t xml:space="preserve">empresa para </w:t>
      </w:r>
      <w:r w:rsidR="00896D25" w:rsidRPr="007906D9">
        <w:rPr>
          <w:rStyle w:val="Fontepargpadro6"/>
          <w:rFonts w:eastAsia="Arial"/>
          <w:b/>
          <w:caps/>
        </w:rPr>
        <w:t>REGISTRO DE PREÇO PARA AQUISIÇÃO EVENTUAL E PARCELADA DE SUPRIMENTOS PARA IMPRESSORAS, COMPREENDENDO CARTUCHOS DE TINTA E TONERS, ORIGINAIS OU COMPATÍVEIS, CONFORME OS REQUISITOS DE COMPATIBILIDADE E DESEMPENHO ESTABELECIDOS NAS ESPECIFICAÇÕES DOS ITENS, DESTINADOS A ATENDER ÀS NECESSIDADES DA CÂMARA DE VEREADORES DE AGRONÔMICA/SC, DE ACORDO COM AS CONDIÇÕES, QUANTIDADES E EXIGÊNCIAS ESTABELECIDAS NO TERMO DE REFERÊNCIA</w:t>
      </w:r>
      <w:r w:rsidR="00896D25" w:rsidRPr="007906D9">
        <w:rPr>
          <w:rStyle w:val="Fontepargpadro6"/>
          <w:rFonts w:eastAsia="Arial"/>
          <w:caps/>
        </w:rPr>
        <w:t>.</w:t>
      </w:r>
    </w:p>
    <w:p w14:paraId="6BDB5DDD" w14:textId="77777777" w:rsidR="003B51D7" w:rsidRPr="007906D9" w:rsidRDefault="000D4D9E" w:rsidP="003B51D7">
      <w:pPr>
        <w:pStyle w:val="Corpodetexto"/>
        <w:jc w:val="both"/>
        <w:rPr>
          <w:lang w:val="pt-BR"/>
        </w:rPr>
      </w:pPr>
      <w:r w:rsidRPr="007906D9">
        <w:rPr>
          <w:b/>
          <w:lang w:val="pt-BR"/>
        </w:rPr>
        <w:t>3.2</w:t>
      </w:r>
      <w:r w:rsidRPr="007906D9">
        <w:rPr>
          <w:lang w:val="pt-BR"/>
        </w:rPr>
        <w:t xml:space="preserve">. </w:t>
      </w:r>
      <w:r w:rsidR="003B51D7" w:rsidRPr="007906D9">
        <w:rPr>
          <w:lang w:val="pt-BR"/>
        </w:rPr>
        <w:t>A presente fundamentação visa justificar a necessidade da contratação para a aquisição de suprimentos, destinados às impressoras utilizadas nos diversos setores da Câma</w:t>
      </w:r>
      <w:r w:rsidR="007E4959" w:rsidRPr="007906D9">
        <w:rPr>
          <w:lang w:val="pt-BR"/>
        </w:rPr>
        <w:t>ra de Vereadores. A aquisição</w:t>
      </w:r>
      <w:r w:rsidR="003B51D7" w:rsidRPr="007906D9">
        <w:rPr>
          <w:lang w:val="pt-BR"/>
        </w:rPr>
        <w:t xml:space="preserve"> desses suprimentos é essencial para a manutenção das atividades administrativas e operacionais, garantindo a continuidade dos serviços prestados.</w:t>
      </w:r>
    </w:p>
    <w:p w14:paraId="59ACD62E" w14:textId="77777777" w:rsidR="003B51D7" w:rsidRPr="007906D9" w:rsidRDefault="003B51D7" w:rsidP="003B51D7">
      <w:pPr>
        <w:pStyle w:val="Corpodetexto"/>
        <w:jc w:val="both"/>
        <w:rPr>
          <w:lang w:val="pt-BR"/>
        </w:rPr>
      </w:pPr>
      <w:r w:rsidRPr="007906D9">
        <w:rPr>
          <w:lang w:val="pt-BR"/>
        </w:rPr>
        <w:t xml:space="preserve">Os toners são insumos indispensáveis para o funcionamento adequado das impressoras, equipamentos essenciais para a execução de diversas tarefas administrativas, como a impressão de documentos, relatórios, </w:t>
      </w:r>
      <w:r w:rsidRPr="007906D9">
        <w:rPr>
          <w:lang w:val="pt-BR"/>
        </w:rPr>
        <w:lastRenderedPageBreak/>
        <w:t>comunicados internos, e outros materiais de apoio às atividades da instituição.</w:t>
      </w:r>
    </w:p>
    <w:p w14:paraId="56A175F5" w14:textId="77777777" w:rsidR="003B51D7" w:rsidRPr="007906D9" w:rsidRDefault="003B51D7" w:rsidP="003B51D7">
      <w:pPr>
        <w:pStyle w:val="Corpodetexto"/>
        <w:jc w:val="both"/>
        <w:rPr>
          <w:lang w:val="pt-BR"/>
        </w:rPr>
      </w:pPr>
      <w:r w:rsidRPr="007906D9">
        <w:rPr>
          <w:lang w:val="pt-BR"/>
        </w:rPr>
        <w:t>A falta de toners pode comprometer seriamente a eficiência e a eficácia dos serviços prestados, além de causar atrasos no cumprimento de prazos e obrigações legais.</w:t>
      </w:r>
    </w:p>
    <w:p w14:paraId="0B370A47" w14:textId="77777777" w:rsidR="003B51D7" w:rsidRPr="007906D9" w:rsidRDefault="003B51D7" w:rsidP="003B51D7">
      <w:pPr>
        <w:pStyle w:val="Corpodetexto"/>
        <w:jc w:val="both"/>
        <w:rPr>
          <w:lang w:val="pt-BR"/>
        </w:rPr>
      </w:pPr>
      <w:r w:rsidRPr="007906D9">
        <w:rPr>
          <w:lang w:val="pt-BR"/>
        </w:rPr>
        <w:t>O objetivo da contratação é assegurar o fornecimento contínuo e regular de toners, cartuchos, tinta e unidade de imagem de qualidade compatível com os modelos de impressoras em uso na instituição, visando atender às demandas de impressão com eficiência, qualidade e economicidade.</w:t>
      </w:r>
    </w:p>
    <w:p w14:paraId="59920A34" w14:textId="77777777" w:rsidR="003B51D7" w:rsidRPr="007906D9" w:rsidRDefault="003B51D7" w:rsidP="003B51D7">
      <w:pPr>
        <w:pStyle w:val="Corpodetexto"/>
        <w:jc w:val="both"/>
        <w:rPr>
          <w:lang w:val="pt-BR"/>
        </w:rPr>
      </w:pPr>
      <w:r w:rsidRPr="007906D9">
        <w:rPr>
          <w:lang w:val="pt-BR"/>
        </w:rPr>
        <w:t>A contratação deverá contemplar produtos originais ou compatíveis com as impressoras em uso na instituição e garantia de funcionamento sem danificar os equipamentos. A aquisição dos suprimentos de qualidade é fundamental para garantir a longevidade e o bom funcionamento das impressoras. Produtos de baixa qualidade podem causar danos aos equipamentos, reduzindo sua vida útil e aumentando os custos de manutenção.</w:t>
      </w:r>
    </w:p>
    <w:p w14:paraId="529E4083" w14:textId="77777777" w:rsidR="000D4D9E" w:rsidRPr="007906D9" w:rsidRDefault="000D4D9E" w:rsidP="000D4D9E">
      <w:pPr>
        <w:pStyle w:val="Corpodetexto"/>
        <w:jc w:val="both"/>
        <w:rPr>
          <w:lang w:val="pt-BR"/>
        </w:rPr>
      </w:pPr>
      <w:r w:rsidRPr="007906D9">
        <w:rPr>
          <w:lang w:val="pt-BR"/>
        </w:rPr>
        <w:t>3.3 Considerando que o menor preço encontrado para a aquisição foi a empresa</w:t>
      </w:r>
      <w:r w:rsidRPr="007906D9">
        <w:rPr>
          <w:b/>
          <w:lang w:val="pt-BR"/>
        </w:rPr>
        <w:t xml:space="preserve"> </w:t>
      </w:r>
      <w:r w:rsidR="007E4959" w:rsidRPr="007906D9">
        <w:t>ANDREINI CESAR LOHN</w:t>
      </w:r>
      <w:r w:rsidRPr="007906D9">
        <w:rPr>
          <w:b/>
          <w:lang w:val="pt-BR"/>
        </w:rPr>
        <w:t xml:space="preserve"> </w:t>
      </w:r>
      <w:r w:rsidR="007E4959" w:rsidRPr="007906D9">
        <w:rPr>
          <w:lang w:val="pt-BR"/>
        </w:rPr>
        <w:t xml:space="preserve">CNPJ </w:t>
      </w:r>
      <w:r w:rsidR="007E4959" w:rsidRPr="007906D9">
        <w:t>26.641.082/0001-47</w:t>
      </w:r>
      <w:r w:rsidRPr="007906D9">
        <w:rPr>
          <w:lang w:val="pt-BR"/>
        </w:rPr>
        <w:t xml:space="preserve"> no valor total de </w:t>
      </w:r>
      <w:r w:rsidR="007E4959" w:rsidRPr="007906D9">
        <w:t>R$ 11.320,00 (</w:t>
      </w:r>
      <w:proofErr w:type="spellStart"/>
      <w:r w:rsidR="007E4959" w:rsidRPr="007906D9">
        <w:t>Onze</w:t>
      </w:r>
      <w:proofErr w:type="spellEnd"/>
      <w:r w:rsidR="007E4959" w:rsidRPr="007906D9">
        <w:t xml:space="preserve"> mil </w:t>
      </w:r>
      <w:proofErr w:type="spellStart"/>
      <w:r w:rsidR="007E4959" w:rsidRPr="007906D9">
        <w:t>trezentos</w:t>
      </w:r>
      <w:proofErr w:type="spellEnd"/>
      <w:r w:rsidR="007E4959" w:rsidRPr="007906D9">
        <w:t xml:space="preserve"> e </w:t>
      </w:r>
      <w:proofErr w:type="spellStart"/>
      <w:r w:rsidR="007E4959" w:rsidRPr="007906D9">
        <w:t>vinte</w:t>
      </w:r>
      <w:proofErr w:type="spellEnd"/>
      <w:r w:rsidR="007E4959" w:rsidRPr="007906D9">
        <w:t xml:space="preserve"> reais)</w:t>
      </w:r>
      <w:r w:rsidR="007E4959" w:rsidRPr="007906D9">
        <w:rPr>
          <w:b/>
        </w:rPr>
        <w:t xml:space="preserve"> </w:t>
      </w:r>
      <w:r w:rsidRPr="007906D9">
        <w:rPr>
          <w:lang w:val="pt-BR"/>
        </w:rPr>
        <w:t xml:space="preserve">é possível enquadrar essa contratação dentro do limite estabelecido pelo inciso II do artigo 75 da referida lei. </w:t>
      </w:r>
    </w:p>
    <w:p w14:paraId="1C1DB058" w14:textId="77777777" w:rsidR="000D4D9E" w:rsidRPr="007906D9" w:rsidRDefault="000D4D9E" w:rsidP="000D4D9E">
      <w:pPr>
        <w:pStyle w:val="PargrafodaLista"/>
        <w:ind w:left="0" w:firstLine="0"/>
        <w:rPr>
          <w:lang w:val="pt-BR"/>
        </w:rPr>
      </w:pPr>
      <w:r w:rsidRPr="007906D9">
        <w:rPr>
          <w:lang w:val="pt-BR"/>
        </w:rPr>
        <w:t xml:space="preserve">3.4 Portanto, com base na pesquisa de preços realizada e na certificação específica da empresa, é possível fundamentar a dispensa de licitação para </w:t>
      </w:r>
      <w:r w:rsidR="00A75854" w:rsidRPr="007906D9">
        <w:rPr>
          <w:color w:val="000000" w:themeColor="text1"/>
          <w:lang w:val="pt-BR"/>
        </w:rPr>
        <w:t xml:space="preserve">a câmara </w:t>
      </w:r>
      <w:r w:rsidRPr="007906D9">
        <w:rPr>
          <w:color w:val="000000" w:themeColor="text1"/>
          <w:lang w:val="pt-BR"/>
        </w:rPr>
        <w:t>de Agronômica/SC.</w:t>
      </w:r>
    </w:p>
    <w:p w14:paraId="3A02CFC6" w14:textId="77777777" w:rsidR="000D4D9E" w:rsidRPr="007906D9" w:rsidRDefault="000D4D9E" w:rsidP="000D4D9E">
      <w:pPr>
        <w:pStyle w:val="PargrafodaLista"/>
        <w:widowControl/>
        <w:shd w:val="clear" w:color="auto" w:fill="FFFFFF"/>
        <w:adjustRightInd w:val="0"/>
        <w:ind w:left="0"/>
        <w:contextualSpacing/>
        <w:rPr>
          <w:color w:val="000000" w:themeColor="text1"/>
          <w:lang w:val="pt-BR"/>
        </w:rPr>
      </w:pPr>
    </w:p>
    <w:p w14:paraId="18E9B46D" w14:textId="77777777" w:rsidR="000D4D9E" w:rsidRPr="007906D9" w:rsidRDefault="000D4D9E" w:rsidP="000D4D9E">
      <w:pPr>
        <w:pStyle w:val="SemEspaamento"/>
        <w:numPr>
          <w:ilvl w:val="0"/>
          <w:numId w:val="2"/>
        </w:numPr>
        <w:ind w:left="0" w:firstLine="0"/>
        <w:jc w:val="both"/>
        <w:rPr>
          <w:b/>
          <w:bCs/>
          <w:color w:val="000000" w:themeColor="text1"/>
          <w:sz w:val="22"/>
          <w:szCs w:val="22"/>
        </w:rPr>
      </w:pPr>
      <w:r w:rsidRPr="007906D9">
        <w:rPr>
          <w:b/>
          <w:bCs/>
          <w:color w:val="000000" w:themeColor="text1"/>
          <w:sz w:val="22"/>
          <w:szCs w:val="22"/>
        </w:rPr>
        <w:t>HABILITAÇÃO</w:t>
      </w:r>
    </w:p>
    <w:p w14:paraId="58BB76BD" w14:textId="77777777" w:rsidR="000D4D9E" w:rsidRPr="007906D9" w:rsidRDefault="000D4D9E" w:rsidP="000D4D9E">
      <w:pPr>
        <w:pStyle w:val="SemEspaamento"/>
        <w:numPr>
          <w:ilvl w:val="1"/>
          <w:numId w:val="2"/>
        </w:numPr>
        <w:ind w:left="0" w:firstLine="0"/>
        <w:jc w:val="both"/>
        <w:rPr>
          <w:b/>
          <w:bCs/>
          <w:color w:val="000000" w:themeColor="text1"/>
          <w:sz w:val="22"/>
          <w:szCs w:val="22"/>
        </w:rPr>
      </w:pPr>
      <w:r w:rsidRPr="007906D9">
        <w:rPr>
          <w:color w:val="000000" w:themeColor="text1"/>
          <w:sz w:val="22"/>
          <w:szCs w:val="22"/>
        </w:rPr>
        <w:t>A empresa contratada para este processo de dispensa de licitação apresentou os seguintes documentos:</w:t>
      </w:r>
    </w:p>
    <w:p w14:paraId="2AC712E5" w14:textId="77777777" w:rsidR="000D4D9E" w:rsidRPr="007906D9" w:rsidRDefault="000D4D9E" w:rsidP="000D4D9E">
      <w:pPr>
        <w:pStyle w:val="SemEspaamento"/>
        <w:jc w:val="both"/>
        <w:rPr>
          <w:color w:val="000000" w:themeColor="text1"/>
          <w:sz w:val="22"/>
          <w:szCs w:val="22"/>
        </w:rPr>
      </w:pPr>
      <w:r w:rsidRPr="007906D9">
        <w:rPr>
          <w:color w:val="000000" w:themeColor="text1"/>
          <w:sz w:val="22"/>
          <w:szCs w:val="22"/>
        </w:rPr>
        <w:t>a) Prova de inscrição no Cadastro Nacional de Pessoas Jurídicas (CNPJ);</w:t>
      </w:r>
    </w:p>
    <w:p w14:paraId="322C93B0" w14:textId="77777777" w:rsidR="000D4D9E" w:rsidRPr="007906D9" w:rsidRDefault="000D4D9E" w:rsidP="000D4D9E">
      <w:pPr>
        <w:pStyle w:val="SemEspaamento"/>
        <w:jc w:val="both"/>
        <w:rPr>
          <w:color w:val="000000" w:themeColor="text1"/>
          <w:sz w:val="22"/>
          <w:szCs w:val="22"/>
        </w:rPr>
      </w:pPr>
      <w:r w:rsidRPr="007906D9">
        <w:rPr>
          <w:color w:val="000000" w:themeColor="text1"/>
          <w:sz w:val="22"/>
          <w:szCs w:val="22"/>
        </w:rPr>
        <w:t>b) Certidão Negativa de Débitos Relativos Aos Tributos Federais e a Dívida Ativa da União;</w:t>
      </w:r>
    </w:p>
    <w:p w14:paraId="732A9F20" w14:textId="77777777" w:rsidR="000D4D9E" w:rsidRPr="007906D9" w:rsidRDefault="000D4D9E" w:rsidP="000D4D9E">
      <w:pPr>
        <w:pStyle w:val="SemEspaamento"/>
        <w:jc w:val="both"/>
        <w:rPr>
          <w:color w:val="000000" w:themeColor="text1"/>
          <w:sz w:val="22"/>
          <w:szCs w:val="22"/>
        </w:rPr>
      </w:pPr>
      <w:r w:rsidRPr="007906D9">
        <w:rPr>
          <w:color w:val="000000" w:themeColor="text1"/>
          <w:sz w:val="22"/>
          <w:szCs w:val="22"/>
        </w:rPr>
        <w:t>c) Certificado de Regularidade de Situação com o FGTS – CRF, emitido pela Caixa Econômica Federal;</w:t>
      </w:r>
    </w:p>
    <w:p w14:paraId="452786CF" w14:textId="77777777" w:rsidR="000D4D9E" w:rsidRPr="007906D9" w:rsidRDefault="000D4D9E" w:rsidP="000D4D9E">
      <w:pPr>
        <w:pStyle w:val="SemEspaamento"/>
        <w:jc w:val="both"/>
        <w:rPr>
          <w:color w:val="000000" w:themeColor="text1"/>
          <w:sz w:val="22"/>
          <w:szCs w:val="22"/>
        </w:rPr>
      </w:pPr>
      <w:r w:rsidRPr="007906D9">
        <w:rPr>
          <w:color w:val="000000" w:themeColor="text1"/>
          <w:sz w:val="22"/>
          <w:szCs w:val="22"/>
        </w:rPr>
        <w:t>d) Certidão Negativa de Débitos Trabalhistas – CNDT, expedida pela Justiça do Trabalho;</w:t>
      </w:r>
    </w:p>
    <w:p w14:paraId="186B9A87" w14:textId="77777777" w:rsidR="000D4D9E" w:rsidRPr="007906D9" w:rsidRDefault="000D4D9E" w:rsidP="000D4D9E">
      <w:pPr>
        <w:pStyle w:val="SemEspaamento"/>
        <w:jc w:val="both"/>
        <w:rPr>
          <w:color w:val="000000" w:themeColor="text1"/>
          <w:sz w:val="22"/>
          <w:szCs w:val="22"/>
        </w:rPr>
      </w:pPr>
      <w:r w:rsidRPr="007906D9">
        <w:rPr>
          <w:color w:val="000000" w:themeColor="text1"/>
          <w:sz w:val="22"/>
          <w:szCs w:val="22"/>
        </w:rPr>
        <w:t>e) Certidão Negativa de Débitos Estaduais, expedida pela Secretaria de Estado da Fazenda do domicílio ou sede do licitante;</w:t>
      </w:r>
    </w:p>
    <w:p w14:paraId="7313F306" w14:textId="77777777" w:rsidR="000D4D9E" w:rsidRPr="007906D9" w:rsidRDefault="000D4D9E" w:rsidP="000D4D9E">
      <w:pPr>
        <w:pStyle w:val="SemEspaamento"/>
        <w:jc w:val="both"/>
        <w:rPr>
          <w:color w:val="000000" w:themeColor="text1"/>
          <w:sz w:val="22"/>
          <w:szCs w:val="22"/>
        </w:rPr>
      </w:pPr>
      <w:r w:rsidRPr="007906D9">
        <w:rPr>
          <w:color w:val="000000" w:themeColor="text1"/>
          <w:sz w:val="22"/>
          <w:szCs w:val="22"/>
        </w:rPr>
        <w:t>f) Certidão Negativa de Débito para com a Fazenda Municipal, do domicílio ou sede do licitante.</w:t>
      </w:r>
    </w:p>
    <w:p w14:paraId="5F5F200B" w14:textId="77777777" w:rsidR="000D4D9E" w:rsidRPr="007906D9" w:rsidRDefault="000D4D9E" w:rsidP="000D4D9E">
      <w:pPr>
        <w:pStyle w:val="SemEspaamento"/>
        <w:jc w:val="both"/>
        <w:rPr>
          <w:color w:val="000000" w:themeColor="text1"/>
          <w:sz w:val="22"/>
          <w:szCs w:val="22"/>
        </w:rPr>
      </w:pPr>
      <w:r w:rsidRPr="007906D9">
        <w:rPr>
          <w:color w:val="000000" w:themeColor="text1"/>
          <w:sz w:val="22"/>
          <w:szCs w:val="22"/>
        </w:rPr>
        <w:t xml:space="preserve">g) Certidão TCU. </w:t>
      </w:r>
    </w:p>
    <w:p w14:paraId="5F5D315E" w14:textId="77777777" w:rsidR="000D4D9E" w:rsidRPr="007906D9" w:rsidRDefault="000D4D9E" w:rsidP="000D4D9E">
      <w:pPr>
        <w:pStyle w:val="SemEspaamento"/>
        <w:jc w:val="both"/>
        <w:rPr>
          <w:color w:val="000000" w:themeColor="text1"/>
          <w:sz w:val="22"/>
          <w:szCs w:val="22"/>
        </w:rPr>
      </w:pPr>
    </w:p>
    <w:p w14:paraId="153BC828" w14:textId="77777777" w:rsidR="000D4D9E" w:rsidRPr="007906D9" w:rsidRDefault="000D4D9E" w:rsidP="000D4D9E">
      <w:pPr>
        <w:pStyle w:val="SemEspaamento"/>
        <w:jc w:val="both"/>
        <w:rPr>
          <w:color w:val="000000" w:themeColor="text1"/>
          <w:sz w:val="22"/>
          <w:szCs w:val="22"/>
        </w:rPr>
      </w:pPr>
      <w:r w:rsidRPr="007906D9">
        <w:rPr>
          <w:color w:val="000000" w:themeColor="text1"/>
          <w:sz w:val="22"/>
          <w:szCs w:val="22"/>
        </w:rPr>
        <w:t xml:space="preserve">6- </w:t>
      </w:r>
      <w:r w:rsidRPr="007906D9">
        <w:rPr>
          <w:b/>
          <w:bCs/>
          <w:color w:val="000000" w:themeColor="text1"/>
          <w:sz w:val="22"/>
          <w:szCs w:val="22"/>
        </w:rPr>
        <w:t>DAS OBRIGAÇÕES DA CONTRATANTE</w:t>
      </w:r>
    </w:p>
    <w:p w14:paraId="317A5450" w14:textId="77777777" w:rsidR="000D4D9E" w:rsidRPr="007906D9" w:rsidRDefault="000D4D9E" w:rsidP="000D4D9E">
      <w:pPr>
        <w:pStyle w:val="SemEspaamento"/>
        <w:jc w:val="both"/>
        <w:rPr>
          <w:color w:val="000000" w:themeColor="text1"/>
          <w:sz w:val="22"/>
          <w:szCs w:val="22"/>
        </w:rPr>
      </w:pPr>
      <w:r w:rsidRPr="007906D9">
        <w:rPr>
          <w:color w:val="000000" w:themeColor="text1"/>
          <w:sz w:val="22"/>
          <w:szCs w:val="22"/>
        </w:rPr>
        <w:t xml:space="preserve">6.1. </w:t>
      </w:r>
      <w:r w:rsidRPr="007906D9">
        <w:rPr>
          <w:b/>
          <w:color w:val="000000" w:themeColor="text1"/>
          <w:sz w:val="22"/>
          <w:szCs w:val="22"/>
        </w:rPr>
        <w:t>Serão obrigações da Contratante:</w:t>
      </w:r>
    </w:p>
    <w:p w14:paraId="3D015A3A" w14:textId="77777777" w:rsidR="000D4D9E" w:rsidRPr="007906D9" w:rsidRDefault="000D4D9E" w:rsidP="000D4D9E">
      <w:pPr>
        <w:pStyle w:val="SemEspaamento"/>
        <w:jc w:val="both"/>
        <w:rPr>
          <w:color w:val="000000" w:themeColor="text1"/>
          <w:sz w:val="22"/>
          <w:szCs w:val="22"/>
        </w:rPr>
      </w:pPr>
      <w:r w:rsidRPr="007906D9">
        <w:rPr>
          <w:color w:val="000000" w:themeColor="text1"/>
          <w:sz w:val="22"/>
          <w:szCs w:val="22"/>
        </w:rPr>
        <w:t xml:space="preserve">6.1.2.   </w:t>
      </w:r>
      <w:r w:rsidRPr="007906D9">
        <w:rPr>
          <w:bCs/>
          <w:color w:val="000000" w:themeColor="text1"/>
          <w:sz w:val="22"/>
          <w:szCs w:val="22"/>
        </w:rPr>
        <w:t>Exigir o cumprimento de todas as obrigações assumidas pela Contratada, de acordo com as cláusulas contratuais e os termos de sua proposta;</w:t>
      </w:r>
    </w:p>
    <w:p w14:paraId="77EF42C0" w14:textId="77777777" w:rsidR="000D4D9E" w:rsidRPr="007906D9" w:rsidRDefault="000D4D9E" w:rsidP="000D4D9E">
      <w:pPr>
        <w:pStyle w:val="SemEspaamento"/>
        <w:jc w:val="both"/>
        <w:rPr>
          <w:color w:val="000000" w:themeColor="text1"/>
          <w:sz w:val="22"/>
          <w:szCs w:val="22"/>
        </w:rPr>
      </w:pPr>
      <w:r w:rsidRPr="007906D9">
        <w:rPr>
          <w:color w:val="000000" w:themeColor="text1"/>
          <w:sz w:val="22"/>
          <w:szCs w:val="22"/>
        </w:rPr>
        <w:t xml:space="preserve">6.1.3. </w:t>
      </w:r>
      <w:r w:rsidRPr="007906D9">
        <w:rPr>
          <w:bCs/>
          <w:color w:val="000000" w:themeColor="text1"/>
          <w:sz w:val="22"/>
          <w:szCs w:val="22"/>
        </w:rPr>
        <w:t>Notificar a Contratada por escrito da ocorrência de eventuais imperfeições no curso da execução dos serviços, fixando prazo para a sua correção;</w:t>
      </w:r>
    </w:p>
    <w:p w14:paraId="30E0BE3B" w14:textId="77777777" w:rsidR="000D4D9E" w:rsidRPr="007906D9" w:rsidRDefault="000D4D9E" w:rsidP="000D4D9E">
      <w:pPr>
        <w:pStyle w:val="SemEspaamento"/>
        <w:jc w:val="both"/>
        <w:rPr>
          <w:bCs/>
          <w:color w:val="000000" w:themeColor="text1"/>
          <w:sz w:val="22"/>
          <w:szCs w:val="22"/>
        </w:rPr>
      </w:pPr>
      <w:r w:rsidRPr="007906D9">
        <w:rPr>
          <w:bCs/>
          <w:color w:val="000000" w:themeColor="text1"/>
          <w:sz w:val="22"/>
          <w:szCs w:val="22"/>
        </w:rPr>
        <w:t>6.1.4.  Pagar à Contratada o valor resultante da prestação do serviço, no prazo e condições estabelecidas no Edital e seus anexos;</w:t>
      </w:r>
    </w:p>
    <w:p w14:paraId="38EEA84A" w14:textId="77777777" w:rsidR="000D4D9E" w:rsidRPr="007906D9" w:rsidRDefault="000D4D9E" w:rsidP="000D4D9E">
      <w:pPr>
        <w:pStyle w:val="SemEspaamento"/>
        <w:jc w:val="both"/>
        <w:rPr>
          <w:bCs/>
          <w:color w:val="000000" w:themeColor="text1"/>
          <w:sz w:val="22"/>
          <w:szCs w:val="22"/>
        </w:rPr>
      </w:pPr>
      <w:r w:rsidRPr="007906D9">
        <w:rPr>
          <w:bCs/>
          <w:color w:val="000000" w:themeColor="text1"/>
          <w:sz w:val="22"/>
          <w:szCs w:val="22"/>
        </w:rPr>
        <w:t>6.1.5.  Não praticar atos de ingerência na administração da Contratada;</w:t>
      </w:r>
    </w:p>
    <w:p w14:paraId="36BAE3F8" w14:textId="77777777" w:rsidR="000D4D9E" w:rsidRPr="007906D9" w:rsidRDefault="000D4D9E" w:rsidP="000D4D9E">
      <w:pPr>
        <w:pStyle w:val="SemEspaamento"/>
        <w:jc w:val="both"/>
        <w:rPr>
          <w:bCs/>
          <w:color w:val="000000" w:themeColor="text1"/>
          <w:sz w:val="22"/>
          <w:szCs w:val="22"/>
        </w:rPr>
      </w:pPr>
    </w:p>
    <w:p w14:paraId="3AC866B4" w14:textId="77777777" w:rsidR="000D4D9E" w:rsidRPr="007906D9" w:rsidRDefault="000D4D9E" w:rsidP="000D4D9E">
      <w:pPr>
        <w:pStyle w:val="SemEspaamento"/>
        <w:numPr>
          <w:ilvl w:val="0"/>
          <w:numId w:val="3"/>
        </w:numPr>
        <w:ind w:left="0" w:firstLine="0"/>
        <w:jc w:val="both"/>
        <w:rPr>
          <w:b/>
          <w:bCs/>
          <w:color w:val="000000" w:themeColor="text1"/>
          <w:sz w:val="22"/>
          <w:szCs w:val="22"/>
        </w:rPr>
      </w:pPr>
      <w:r w:rsidRPr="007906D9">
        <w:rPr>
          <w:b/>
          <w:bCs/>
          <w:color w:val="000000" w:themeColor="text1"/>
          <w:sz w:val="22"/>
          <w:szCs w:val="22"/>
        </w:rPr>
        <w:t>DAS OBRIGAÇÕES DA CONTRATADA</w:t>
      </w:r>
    </w:p>
    <w:p w14:paraId="3518D76A" w14:textId="77777777" w:rsidR="000D4D9E" w:rsidRPr="007906D9" w:rsidRDefault="000D4D9E" w:rsidP="000D4D9E">
      <w:pPr>
        <w:pStyle w:val="SemEspaamento"/>
        <w:numPr>
          <w:ilvl w:val="0"/>
          <w:numId w:val="3"/>
        </w:numPr>
        <w:ind w:left="0" w:firstLine="0"/>
        <w:jc w:val="both"/>
        <w:rPr>
          <w:b/>
          <w:bCs/>
          <w:color w:val="000000" w:themeColor="text1"/>
          <w:sz w:val="22"/>
          <w:szCs w:val="22"/>
        </w:rPr>
      </w:pPr>
      <w:r w:rsidRPr="007906D9">
        <w:rPr>
          <w:b/>
          <w:color w:val="000000" w:themeColor="text1"/>
          <w:sz w:val="22"/>
          <w:szCs w:val="22"/>
        </w:rPr>
        <w:t>Serão obrigações da Contratada:</w:t>
      </w:r>
    </w:p>
    <w:p w14:paraId="150CD70D" w14:textId="77777777" w:rsidR="000D4D9E" w:rsidRPr="007906D9" w:rsidRDefault="000D4D9E" w:rsidP="000D4D9E">
      <w:pPr>
        <w:pStyle w:val="SemEspaamento"/>
        <w:numPr>
          <w:ilvl w:val="0"/>
          <w:numId w:val="3"/>
        </w:numPr>
        <w:ind w:left="0" w:firstLine="0"/>
        <w:jc w:val="both"/>
        <w:rPr>
          <w:b/>
          <w:color w:val="000000" w:themeColor="text1"/>
          <w:sz w:val="22"/>
          <w:szCs w:val="22"/>
        </w:rPr>
      </w:pPr>
      <w:r w:rsidRPr="007906D9">
        <w:rPr>
          <w:color w:val="000000" w:themeColor="text1"/>
          <w:sz w:val="22"/>
          <w:szCs w:val="22"/>
        </w:rPr>
        <w:t>Executar os serviços conforme especificações deste Termo de Referência e de sua proposta, com a alocação de empregados necessários ao perfeito cumprimento das cláusulas contratuais;</w:t>
      </w:r>
    </w:p>
    <w:p w14:paraId="28A2C386" w14:textId="77777777" w:rsidR="000D4D9E" w:rsidRPr="007906D9" w:rsidRDefault="000D4D9E" w:rsidP="000D4D9E">
      <w:pPr>
        <w:pStyle w:val="SemEspaamento"/>
        <w:numPr>
          <w:ilvl w:val="0"/>
          <w:numId w:val="3"/>
        </w:numPr>
        <w:ind w:left="0" w:firstLine="0"/>
        <w:jc w:val="both"/>
        <w:rPr>
          <w:color w:val="000000" w:themeColor="text1"/>
          <w:sz w:val="22"/>
          <w:szCs w:val="22"/>
        </w:rPr>
      </w:pPr>
      <w:r w:rsidRPr="007906D9">
        <w:rPr>
          <w:color w:val="000000" w:themeColor="text1"/>
          <w:sz w:val="22"/>
          <w:szCs w:val="22"/>
        </w:rPr>
        <w:t>Reparar, corrigir, remover ou substituir, às suas expensas, no total ou em parte, no prazo fixado pelo fiscal do contrato, os serviços efetuados em que se verificarem vícios, defeitos ou incorreções resultantes da execução;</w:t>
      </w:r>
    </w:p>
    <w:p w14:paraId="0733AF32" w14:textId="77777777" w:rsidR="000D4D9E" w:rsidRPr="007906D9" w:rsidRDefault="000D4D9E" w:rsidP="000D4D9E">
      <w:pPr>
        <w:pStyle w:val="SemEspaamento"/>
        <w:numPr>
          <w:ilvl w:val="0"/>
          <w:numId w:val="3"/>
        </w:numPr>
        <w:ind w:left="0" w:firstLine="0"/>
        <w:jc w:val="both"/>
        <w:rPr>
          <w:color w:val="000000" w:themeColor="text1"/>
          <w:sz w:val="22"/>
          <w:szCs w:val="22"/>
        </w:rPr>
      </w:pPr>
      <w:r w:rsidRPr="007906D9">
        <w:rPr>
          <w:color w:val="000000" w:themeColor="text1"/>
          <w:sz w:val="22"/>
          <w:szCs w:val="22"/>
        </w:rPr>
        <w:t>Responsabilizar-se pelos vícios e danos decorrentes da execução do objeto, de acordo com os artigos 14 e 17 a 27, do Código de Defesa do Consumidor (Lei nº 8.078, de 1990), ficando a Contratante autorizada a descontar da garantia, caso exigida no edital, ou dos pagamentos devidos à Contratada, o valor correspondente aos danos sofridos;</w:t>
      </w:r>
    </w:p>
    <w:p w14:paraId="64D4B787" w14:textId="77777777" w:rsidR="000D4D9E" w:rsidRPr="007906D9" w:rsidRDefault="000D4D9E" w:rsidP="000D4D9E">
      <w:pPr>
        <w:pStyle w:val="SemEspaamento"/>
        <w:numPr>
          <w:ilvl w:val="0"/>
          <w:numId w:val="3"/>
        </w:numPr>
        <w:ind w:left="0" w:firstLine="0"/>
        <w:jc w:val="both"/>
        <w:rPr>
          <w:color w:val="000000" w:themeColor="text1"/>
          <w:sz w:val="22"/>
          <w:szCs w:val="22"/>
        </w:rPr>
      </w:pPr>
      <w:r w:rsidRPr="007906D9">
        <w:rPr>
          <w:color w:val="000000" w:themeColor="text1"/>
          <w:sz w:val="22"/>
          <w:szCs w:val="22"/>
        </w:rPr>
        <w:t>Responsabilizar-se por todas as obrigações trabalhistas, sociais, previdenciárias, tributárias e as demais previstas na legislação específica, cuja inadimplência não transfere responsabilidade à Contratante;</w:t>
      </w:r>
    </w:p>
    <w:p w14:paraId="4F918FE2" w14:textId="77777777" w:rsidR="000D4D9E" w:rsidRPr="007906D9" w:rsidRDefault="000D4D9E" w:rsidP="000D4D9E">
      <w:pPr>
        <w:pStyle w:val="SemEspaamento"/>
        <w:numPr>
          <w:ilvl w:val="0"/>
          <w:numId w:val="3"/>
        </w:numPr>
        <w:ind w:left="0" w:firstLine="0"/>
        <w:jc w:val="both"/>
        <w:rPr>
          <w:color w:val="000000" w:themeColor="text1"/>
          <w:sz w:val="22"/>
          <w:szCs w:val="22"/>
        </w:rPr>
      </w:pPr>
      <w:r w:rsidRPr="007906D9">
        <w:rPr>
          <w:color w:val="000000" w:themeColor="text1"/>
          <w:sz w:val="22"/>
          <w:szCs w:val="22"/>
        </w:rPr>
        <w:t>Relatar à Contratante toda e qualquer irregularidade verificada no decorrer da prestação dos serviços;</w:t>
      </w:r>
    </w:p>
    <w:p w14:paraId="1E49A2C7" w14:textId="77777777" w:rsidR="000D4D9E" w:rsidRPr="007906D9" w:rsidRDefault="000D4D9E" w:rsidP="000D4D9E">
      <w:pPr>
        <w:pStyle w:val="SemEspaamento"/>
        <w:numPr>
          <w:ilvl w:val="0"/>
          <w:numId w:val="3"/>
        </w:numPr>
        <w:ind w:left="0" w:firstLine="0"/>
        <w:jc w:val="both"/>
        <w:rPr>
          <w:color w:val="000000" w:themeColor="text1"/>
          <w:sz w:val="22"/>
          <w:szCs w:val="22"/>
        </w:rPr>
      </w:pPr>
      <w:r w:rsidRPr="007906D9">
        <w:rPr>
          <w:color w:val="000000" w:themeColor="text1"/>
          <w:sz w:val="22"/>
          <w:szCs w:val="22"/>
        </w:rPr>
        <w:t>Fornecer mensalmente e sempre que solicitados pela Contratante, os comprovantes do cumprimento das obrigações previdenciárias, do Fundo de Garantia do Tempo de Serviço – FGTS e demais benefícios trabalhistas dos empregados colocados à disposição da Contratante;</w:t>
      </w:r>
    </w:p>
    <w:p w14:paraId="09F65F53" w14:textId="77777777" w:rsidR="000D4D9E" w:rsidRPr="007906D9" w:rsidRDefault="000D4D9E" w:rsidP="000D4D9E">
      <w:pPr>
        <w:pStyle w:val="SemEspaamento"/>
        <w:numPr>
          <w:ilvl w:val="0"/>
          <w:numId w:val="3"/>
        </w:numPr>
        <w:ind w:left="0" w:firstLine="0"/>
        <w:jc w:val="both"/>
        <w:rPr>
          <w:color w:val="000000" w:themeColor="text1"/>
          <w:sz w:val="22"/>
          <w:szCs w:val="22"/>
        </w:rPr>
      </w:pPr>
      <w:r w:rsidRPr="007906D9">
        <w:rPr>
          <w:color w:val="000000" w:themeColor="text1"/>
          <w:sz w:val="22"/>
          <w:szCs w:val="22"/>
        </w:rPr>
        <w:t>Guardar sigilo sobre todas as informações obtidas em decorrência do cumprimento do contrato;</w:t>
      </w:r>
    </w:p>
    <w:p w14:paraId="4BB39B04" w14:textId="77777777" w:rsidR="000D4D9E" w:rsidRPr="007906D9" w:rsidRDefault="000D4D9E" w:rsidP="000D4D9E">
      <w:pPr>
        <w:pStyle w:val="SemEspaamento"/>
        <w:numPr>
          <w:ilvl w:val="0"/>
          <w:numId w:val="3"/>
        </w:numPr>
        <w:ind w:left="0" w:firstLine="0"/>
        <w:jc w:val="both"/>
        <w:rPr>
          <w:color w:val="000000" w:themeColor="text1"/>
          <w:sz w:val="22"/>
          <w:szCs w:val="22"/>
        </w:rPr>
      </w:pPr>
      <w:r w:rsidRPr="007906D9">
        <w:rPr>
          <w:color w:val="000000" w:themeColor="text1"/>
          <w:sz w:val="22"/>
          <w:szCs w:val="22"/>
        </w:rPr>
        <w:t>Se responsabilizar pelos danos materiais ou pessoais causados à contratante.</w:t>
      </w:r>
    </w:p>
    <w:p w14:paraId="444EB435" w14:textId="77777777" w:rsidR="000D4D9E" w:rsidRPr="007906D9" w:rsidRDefault="000D4D9E" w:rsidP="000D4D9E">
      <w:pPr>
        <w:pStyle w:val="SemEspaamento"/>
        <w:jc w:val="both"/>
        <w:rPr>
          <w:color w:val="000000" w:themeColor="text1"/>
          <w:sz w:val="22"/>
          <w:szCs w:val="22"/>
        </w:rPr>
      </w:pPr>
    </w:p>
    <w:p w14:paraId="1A64213C" w14:textId="77777777" w:rsidR="000D4D9E" w:rsidRPr="007906D9" w:rsidRDefault="000D4D9E" w:rsidP="000D4D9E">
      <w:pPr>
        <w:pStyle w:val="SemEspaamento"/>
        <w:jc w:val="both"/>
        <w:rPr>
          <w:b/>
          <w:bCs/>
          <w:color w:val="000000" w:themeColor="text1"/>
          <w:sz w:val="22"/>
          <w:szCs w:val="22"/>
        </w:rPr>
      </w:pPr>
      <w:r w:rsidRPr="007906D9">
        <w:rPr>
          <w:b/>
          <w:bCs/>
          <w:color w:val="000000" w:themeColor="text1"/>
          <w:sz w:val="22"/>
          <w:szCs w:val="22"/>
        </w:rPr>
        <w:t>8. VALOR E FORMA DE PAGAMENTO</w:t>
      </w:r>
    </w:p>
    <w:p w14:paraId="0E5BB552" w14:textId="77777777" w:rsidR="000D4D9E" w:rsidRPr="007906D9" w:rsidRDefault="000D4D9E" w:rsidP="00A75854">
      <w:pPr>
        <w:pStyle w:val="SemEspaamento"/>
        <w:jc w:val="both"/>
        <w:rPr>
          <w:color w:val="000000" w:themeColor="text1"/>
          <w:sz w:val="22"/>
          <w:szCs w:val="22"/>
        </w:rPr>
      </w:pPr>
      <w:r w:rsidRPr="007906D9">
        <w:rPr>
          <w:b/>
          <w:bCs/>
          <w:color w:val="000000" w:themeColor="text1"/>
          <w:sz w:val="22"/>
          <w:szCs w:val="22"/>
        </w:rPr>
        <w:lastRenderedPageBreak/>
        <w:t xml:space="preserve">8.1. </w:t>
      </w:r>
      <w:r w:rsidRPr="007906D9">
        <w:rPr>
          <w:color w:val="000000" w:themeColor="text1"/>
          <w:sz w:val="22"/>
          <w:szCs w:val="22"/>
        </w:rPr>
        <w:t xml:space="preserve">A </w:t>
      </w:r>
      <w:r w:rsidR="00315747" w:rsidRPr="007906D9">
        <w:rPr>
          <w:color w:val="000000" w:themeColor="text1"/>
          <w:sz w:val="22"/>
          <w:szCs w:val="22"/>
        </w:rPr>
        <w:t xml:space="preserve">Câmara de Vereadores de </w:t>
      </w:r>
      <w:r w:rsidRPr="007906D9">
        <w:rPr>
          <w:color w:val="000000" w:themeColor="text1"/>
          <w:sz w:val="22"/>
          <w:szCs w:val="22"/>
        </w:rPr>
        <w:t>Agronômica pagará a</w:t>
      </w:r>
      <w:bookmarkStart w:id="0" w:name="_Hlk153460954"/>
      <w:r w:rsidRPr="007906D9">
        <w:rPr>
          <w:color w:val="000000" w:themeColor="text1"/>
          <w:sz w:val="22"/>
          <w:szCs w:val="22"/>
        </w:rPr>
        <w:t xml:space="preserve"> </w:t>
      </w:r>
      <w:bookmarkEnd w:id="0"/>
      <w:r w:rsidR="00A75854" w:rsidRPr="007906D9">
        <w:rPr>
          <w:sz w:val="22"/>
          <w:szCs w:val="22"/>
        </w:rPr>
        <w:t>ANDREINI CESAR LOHN</w:t>
      </w:r>
      <w:r w:rsidR="00A75854" w:rsidRPr="007906D9">
        <w:rPr>
          <w:b/>
          <w:sz w:val="22"/>
          <w:szCs w:val="22"/>
        </w:rPr>
        <w:t xml:space="preserve"> </w:t>
      </w:r>
      <w:r w:rsidR="00A75854" w:rsidRPr="007906D9">
        <w:rPr>
          <w:sz w:val="22"/>
          <w:szCs w:val="22"/>
        </w:rPr>
        <w:t>CNPJ 26.641.082/0001-47 o valor total de R$ 11.320,00 (Onze mil trezentos e vinte reais)</w:t>
      </w:r>
    </w:p>
    <w:p w14:paraId="6F47B8F1" w14:textId="77777777" w:rsidR="000D4D9E" w:rsidRPr="007906D9" w:rsidRDefault="000D4D9E" w:rsidP="000D4D9E">
      <w:pPr>
        <w:pStyle w:val="SemEspaamento"/>
        <w:jc w:val="both"/>
        <w:rPr>
          <w:color w:val="000000" w:themeColor="text1"/>
          <w:sz w:val="22"/>
          <w:szCs w:val="22"/>
        </w:rPr>
      </w:pPr>
    </w:p>
    <w:p w14:paraId="2D8EF18F" w14:textId="77777777" w:rsidR="000D4D9E" w:rsidRPr="007906D9" w:rsidRDefault="000D4D9E" w:rsidP="000D4D9E">
      <w:pPr>
        <w:pStyle w:val="SemEspaamento"/>
        <w:jc w:val="both"/>
        <w:rPr>
          <w:color w:val="000000" w:themeColor="text1"/>
          <w:sz w:val="22"/>
          <w:szCs w:val="22"/>
        </w:rPr>
      </w:pPr>
    </w:p>
    <w:p w14:paraId="5FD5C61A" w14:textId="77777777" w:rsidR="000D4D9E" w:rsidRPr="007906D9" w:rsidRDefault="000D4D9E" w:rsidP="000D4D9E">
      <w:pPr>
        <w:pStyle w:val="SemEspaamento"/>
        <w:numPr>
          <w:ilvl w:val="0"/>
          <w:numId w:val="4"/>
        </w:numPr>
        <w:ind w:left="0" w:firstLine="0"/>
        <w:jc w:val="both"/>
        <w:rPr>
          <w:b/>
          <w:bCs/>
          <w:color w:val="000000" w:themeColor="text1"/>
          <w:sz w:val="22"/>
          <w:szCs w:val="22"/>
        </w:rPr>
      </w:pPr>
      <w:r w:rsidRPr="007906D9">
        <w:rPr>
          <w:b/>
          <w:bCs/>
          <w:color w:val="000000" w:themeColor="text1"/>
          <w:sz w:val="22"/>
          <w:szCs w:val="22"/>
        </w:rPr>
        <w:t>DOTAÇÃO ORÇAMENTÁRIA</w:t>
      </w:r>
    </w:p>
    <w:p w14:paraId="271DB468" w14:textId="77777777" w:rsidR="000D4D9E" w:rsidRPr="007906D9" w:rsidRDefault="000D4D9E" w:rsidP="000D4D9E">
      <w:pPr>
        <w:pStyle w:val="SemEspaamento"/>
        <w:numPr>
          <w:ilvl w:val="1"/>
          <w:numId w:val="4"/>
        </w:numPr>
        <w:ind w:left="0" w:firstLine="0"/>
        <w:jc w:val="both"/>
        <w:rPr>
          <w:b/>
          <w:bCs/>
          <w:color w:val="000000" w:themeColor="text1"/>
          <w:sz w:val="22"/>
          <w:szCs w:val="22"/>
        </w:rPr>
      </w:pPr>
      <w:r w:rsidRPr="007906D9">
        <w:rPr>
          <w:color w:val="000000" w:themeColor="text1"/>
          <w:sz w:val="22"/>
          <w:szCs w:val="22"/>
        </w:rPr>
        <w:t>As despesas decorrentes desta contratação estão programadas em dotação orçamentária própria, para o exercício de 2025:</w:t>
      </w:r>
    </w:p>
    <w:p w14:paraId="399EAEE8" w14:textId="77777777" w:rsidR="000D4D9E" w:rsidRPr="007906D9" w:rsidRDefault="000D4D9E" w:rsidP="000D4D9E">
      <w:pPr>
        <w:pStyle w:val="NormalWeb"/>
        <w:spacing w:before="0" w:beforeAutospacing="0" w:after="0" w:afterAutospacing="0"/>
        <w:jc w:val="both"/>
        <w:rPr>
          <w:sz w:val="22"/>
          <w:szCs w:val="22"/>
        </w:rPr>
      </w:pPr>
      <w:r w:rsidRPr="007906D9">
        <w:rPr>
          <w:sz w:val="22"/>
          <w:szCs w:val="22"/>
        </w:rPr>
        <w:t xml:space="preserve">353 - </w:t>
      </w:r>
      <w:proofErr w:type="gramStart"/>
      <w:r w:rsidRPr="007906D9">
        <w:rPr>
          <w:sz w:val="22"/>
          <w:szCs w:val="22"/>
        </w:rPr>
        <w:t>7 .</w:t>
      </w:r>
      <w:proofErr w:type="gramEnd"/>
      <w:r w:rsidRPr="007906D9">
        <w:rPr>
          <w:sz w:val="22"/>
          <w:szCs w:val="22"/>
        </w:rPr>
        <w:t xml:space="preserve"> </w:t>
      </w:r>
      <w:proofErr w:type="gramStart"/>
      <w:r w:rsidRPr="007906D9">
        <w:rPr>
          <w:sz w:val="22"/>
          <w:szCs w:val="22"/>
        </w:rPr>
        <w:t>1001 .</w:t>
      </w:r>
      <w:proofErr w:type="gramEnd"/>
      <w:r w:rsidRPr="007906D9">
        <w:rPr>
          <w:sz w:val="22"/>
          <w:szCs w:val="22"/>
        </w:rPr>
        <w:t xml:space="preserve"> </w:t>
      </w:r>
      <w:proofErr w:type="gramStart"/>
      <w:r w:rsidRPr="007906D9">
        <w:rPr>
          <w:sz w:val="22"/>
          <w:szCs w:val="22"/>
        </w:rPr>
        <w:t>1 .</w:t>
      </w:r>
      <w:proofErr w:type="gramEnd"/>
      <w:r w:rsidRPr="007906D9">
        <w:rPr>
          <w:sz w:val="22"/>
          <w:szCs w:val="22"/>
        </w:rPr>
        <w:t xml:space="preserve"> </w:t>
      </w:r>
      <w:proofErr w:type="gramStart"/>
      <w:r w:rsidRPr="007906D9">
        <w:rPr>
          <w:sz w:val="22"/>
          <w:szCs w:val="22"/>
        </w:rPr>
        <w:t>31 .</w:t>
      </w:r>
      <w:proofErr w:type="gramEnd"/>
      <w:r w:rsidRPr="007906D9">
        <w:rPr>
          <w:sz w:val="22"/>
          <w:szCs w:val="22"/>
        </w:rPr>
        <w:t xml:space="preserve"> </w:t>
      </w:r>
      <w:proofErr w:type="gramStart"/>
      <w:r w:rsidRPr="007906D9">
        <w:rPr>
          <w:sz w:val="22"/>
          <w:szCs w:val="22"/>
        </w:rPr>
        <w:t>1 .</w:t>
      </w:r>
      <w:proofErr w:type="gramEnd"/>
      <w:r w:rsidRPr="007906D9">
        <w:rPr>
          <w:sz w:val="22"/>
          <w:szCs w:val="22"/>
        </w:rPr>
        <w:t xml:space="preserve"> </w:t>
      </w:r>
      <w:proofErr w:type="gramStart"/>
      <w:r w:rsidRPr="007906D9">
        <w:rPr>
          <w:sz w:val="22"/>
          <w:szCs w:val="22"/>
        </w:rPr>
        <w:t>2.101 .</w:t>
      </w:r>
      <w:proofErr w:type="gramEnd"/>
      <w:r w:rsidRPr="007906D9">
        <w:rPr>
          <w:sz w:val="22"/>
          <w:szCs w:val="22"/>
        </w:rPr>
        <w:t xml:space="preserve"> </w:t>
      </w:r>
      <w:proofErr w:type="gramStart"/>
      <w:r w:rsidRPr="007906D9">
        <w:rPr>
          <w:sz w:val="22"/>
          <w:szCs w:val="22"/>
        </w:rPr>
        <w:t>0 .</w:t>
      </w:r>
      <w:proofErr w:type="gramEnd"/>
      <w:r w:rsidRPr="007906D9">
        <w:rPr>
          <w:sz w:val="22"/>
          <w:szCs w:val="22"/>
        </w:rPr>
        <w:t xml:space="preserve"> 339000 Aplicações Diretas</w:t>
      </w:r>
    </w:p>
    <w:p w14:paraId="17A8CBCE" w14:textId="77777777" w:rsidR="000D4D9E" w:rsidRPr="007906D9" w:rsidRDefault="000D4D9E" w:rsidP="000D4D9E">
      <w:pPr>
        <w:pStyle w:val="Normal0"/>
        <w:jc w:val="both"/>
        <w:rPr>
          <w:rFonts w:ascii="Times New Roman" w:hAnsi="Times New Roman" w:cs="Times New Roman"/>
          <w:sz w:val="22"/>
          <w:szCs w:val="22"/>
        </w:rPr>
      </w:pPr>
    </w:p>
    <w:p w14:paraId="419F694A" w14:textId="77777777" w:rsidR="000D4D9E" w:rsidRPr="007906D9" w:rsidRDefault="000D4D9E" w:rsidP="000D4D9E">
      <w:pPr>
        <w:pStyle w:val="SemEspaamento"/>
        <w:numPr>
          <w:ilvl w:val="0"/>
          <w:numId w:val="5"/>
        </w:numPr>
        <w:ind w:left="0" w:firstLine="0"/>
        <w:jc w:val="both"/>
        <w:rPr>
          <w:b/>
          <w:bCs/>
          <w:color w:val="000000" w:themeColor="text1"/>
          <w:sz w:val="22"/>
          <w:szCs w:val="22"/>
        </w:rPr>
      </w:pPr>
      <w:r w:rsidRPr="007906D9">
        <w:rPr>
          <w:b/>
          <w:bCs/>
          <w:color w:val="000000" w:themeColor="text1"/>
          <w:sz w:val="22"/>
          <w:szCs w:val="22"/>
        </w:rPr>
        <w:t>DISPOSIÇÕES GERAIS</w:t>
      </w:r>
    </w:p>
    <w:p w14:paraId="1B97125A" w14:textId="77777777" w:rsidR="000D4D9E" w:rsidRPr="007906D9" w:rsidRDefault="000D4D9E" w:rsidP="000D4D9E">
      <w:pPr>
        <w:pStyle w:val="SemEspaamento"/>
        <w:numPr>
          <w:ilvl w:val="1"/>
          <w:numId w:val="5"/>
        </w:numPr>
        <w:ind w:left="0" w:firstLine="0"/>
        <w:jc w:val="both"/>
        <w:rPr>
          <w:b/>
          <w:bCs/>
          <w:color w:val="000000" w:themeColor="text1"/>
          <w:sz w:val="22"/>
          <w:szCs w:val="22"/>
        </w:rPr>
      </w:pPr>
      <w:r w:rsidRPr="007906D9">
        <w:rPr>
          <w:color w:val="000000" w:themeColor="text1"/>
          <w:sz w:val="22"/>
          <w:szCs w:val="22"/>
        </w:rPr>
        <w:t>Caberá à autoridade competente revogar ou anular esta licitação, no todo ou em parte, nos termos do art. 71 da Lei Federal nº. 14.133/2021, e suas alterações.</w:t>
      </w:r>
    </w:p>
    <w:p w14:paraId="0DA7D1B4" w14:textId="77777777" w:rsidR="000D4D9E" w:rsidRPr="007906D9" w:rsidRDefault="000D4D9E" w:rsidP="000D4D9E">
      <w:pPr>
        <w:pStyle w:val="SemEspaamento"/>
        <w:numPr>
          <w:ilvl w:val="1"/>
          <w:numId w:val="5"/>
        </w:numPr>
        <w:ind w:left="0" w:firstLine="0"/>
        <w:jc w:val="both"/>
        <w:rPr>
          <w:b/>
          <w:bCs/>
          <w:color w:val="000000" w:themeColor="text1"/>
          <w:sz w:val="22"/>
          <w:szCs w:val="22"/>
        </w:rPr>
      </w:pPr>
      <w:r w:rsidRPr="007906D9">
        <w:rPr>
          <w:color w:val="000000" w:themeColor="text1"/>
          <w:sz w:val="22"/>
          <w:szCs w:val="22"/>
        </w:rPr>
        <w:t>Na contagem dos prazos estabelecidos nesta dispensa de licitação, excluir-se-á o dia do início e incluir-se-á o do vencimento, e considerar-se-ão os dias consecutivos, exceto quando for explicitamente disposto em contrário.</w:t>
      </w:r>
    </w:p>
    <w:p w14:paraId="7A24930B" w14:textId="77777777" w:rsidR="000D4D9E" w:rsidRPr="007906D9" w:rsidRDefault="000D4D9E" w:rsidP="000D4D9E">
      <w:pPr>
        <w:pStyle w:val="SemEspaamento"/>
        <w:numPr>
          <w:ilvl w:val="1"/>
          <w:numId w:val="5"/>
        </w:numPr>
        <w:ind w:left="0" w:firstLine="0"/>
        <w:jc w:val="both"/>
        <w:rPr>
          <w:b/>
          <w:bCs/>
          <w:color w:val="000000" w:themeColor="text1"/>
          <w:sz w:val="22"/>
          <w:szCs w:val="22"/>
        </w:rPr>
      </w:pPr>
      <w:r w:rsidRPr="007906D9">
        <w:rPr>
          <w:color w:val="000000" w:themeColor="text1"/>
          <w:sz w:val="22"/>
          <w:szCs w:val="22"/>
        </w:rPr>
        <w:t>Para dirimir quaisquer questões que por ventura venham surgir com a execução do presente procedimento licitatório, fica eleito o Foro da Comarca de Rio do Sul/SC, com renúncia expressa a qualquer outro por mais privilegiado que seja.</w:t>
      </w:r>
    </w:p>
    <w:p w14:paraId="682A1716" w14:textId="77777777" w:rsidR="000D4D9E" w:rsidRPr="007906D9" w:rsidRDefault="000D4D9E" w:rsidP="000D4D9E">
      <w:pPr>
        <w:pStyle w:val="SemEspaamento"/>
        <w:numPr>
          <w:ilvl w:val="1"/>
          <w:numId w:val="5"/>
        </w:numPr>
        <w:ind w:left="0" w:firstLine="0"/>
        <w:jc w:val="both"/>
        <w:rPr>
          <w:b/>
          <w:bCs/>
          <w:color w:val="000000" w:themeColor="text1"/>
          <w:sz w:val="22"/>
          <w:szCs w:val="22"/>
        </w:rPr>
      </w:pPr>
      <w:r w:rsidRPr="007906D9">
        <w:rPr>
          <w:color w:val="000000" w:themeColor="text1"/>
          <w:sz w:val="22"/>
          <w:szCs w:val="22"/>
        </w:rPr>
        <w:t>A presente dispensa de licitação é regulada pela Lei Federal nº. 14.133/2021, e suas alterações.</w:t>
      </w:r>
    </w:p>
    <w:p w14:paraId="31C49E34" w14:textId="77777777" w:rsidR="000D4D9E" w:rsidRPr="007906D9" w:rsidRDefault="000D4D9E" w:rsidP="000D4D9E">
      <w:pPr>
        <w:pStyle w:val="SemEspaamento"/>
        <w:jc w:val="both"/>
        <w:rPr>
          <w:color w:val="000000" w:themeColor="text1"/>
          <w:sz w:val="22"/>
          <w:szCs w:val="22"/>
        </w:rPr>
      </w:pPr>
    </w:p>
    <w:p w14:paraId="5EF60A5A" w14:textId="77777777" w:rsidR="000D4D9E" w:rsidRPr="007906D9" w:rsidRDefault="00AE3FAC" w:rsidP="000D4D9E">
      <w:pPr>
        <w:tabs>
          <w:tab w:val="left" w:pos="1134"/>
        </w:tabs>
        <w:jc w:val="both"/>
        <w:rPr>
          <w:rFonts w:ascii="Times New Roman" w:hAnsi="Times New Roman" w:cs="Times New Roman"/>
        </w:rPr>
      </w:pPr>
      <w:r w:rsidRPr="007906D9">
        <w:rPr>
          <w:rFonts w:ascii="Times New Roman" w:hAnsi="Times New Roman" w:cs="Times New Roman"/>
        </w:rPr>
        <w:t xml:space="preserve">Agronômica, </w:t>
      </w:r>
      <w:r w:rsidR="000D4D9E" w:rsidRPr="007906D9">
        <w:rPr>
          <w:rFonts w:ascii="Times New Roman" w:hAnsi="Times New Roman" w:cs="Times New Roman"/>
        </w:rPr>
        <w:t>4 de novembro de 2026</w:t>
      </w:r>
    </w:p>
    <w:p w14:paraId="1FF81A41" w14:textId="77777777" w:rsidR="000D4D9E" w:rsidRPr="007906D9" w:rsidRDefault="000D4D9E" w:rsidP="000D4D9E">
      <w:pPr>
        <w:pStyle w:val="SemEspaamento"/>
        <w:jc w:val="center"/>
        <w:rPr>
          <w:color w:val="000000" w:themeColor="text1"/>
          <w:sz w:val="22"/>
          <w:szCs w:val="22"/>
        </w:rPr>
      </w:pPr>
    </w:p>
    <w:p w14:paraId="0C13F740" w14:textId="77777777" w:rsidR="000D4D9E" w:rsidRPr="007906D9" w:rsidRDefault="000D4D9E" w:rsidP="000D4D9E">
      <w:pPr>
        <w:pStyle w:val="SemEspaamento"/>
        <w:jc w:val="center"/>
        <w:rPr>
          <w:color w:val="000000" w:themeColor="text1"/>
          <w:sz w:val="22"/>
          <w:szCs w:val="22"/>
        </w:rPr>
      </w:pPr>
    </w:p>
    <w:p w14:paraId="7500F83C" w14:textId="77777777" w:rsidR="000D4D9E" w:rsidRPr="007906D9" w:rsidRDefault="000D4D9E" w:rsidP="000D4D9E">
      <w:pPr>
        <w:pStyle w:val="SemEspaamento"/>
        <w:jc w:val="center"/>
        <w:rPr>
          <w:color w:val="000000" w:themeColor="text1"/>
          <w:sz w:val="22"/>
          <w:szCs w:val="22"/>
        </w:rPr>
      </w:pPr>
    </w:p>
    <w:p w14:paraId="41401985" w14:textId="77777777" w:rsidR="000D4D9E" w:rsidRPr="007906D9" w:rsidRDefault="000D4D9E" w:rsidP="000D4D9E">
      <w:pPr>
        <w:pStyle w:val="SemEspaamento"/>
        <w:jc w:val="center"/>
        <w:rPr>
          <w:color w:val="000000" w:themeColor="text1"/>
          <w:sz w:val="22"/>
          <w:szCs w:val="22"/>
        </w:rPr>
      </w:pPr>
      <w:r w:rsidRPr="007906D9">
        <w:rPr>
          <w:color w:val="000000" w:themeColor="text1"/>
          <w:sz w:val="22"/>
          <w:szCs w:val="22"/>
        </w:rPr>
        <w:t>_________________________</w:t>
      </w:r>
    </w:p>
    <w:p w14:paraId="531FE9BE" w14:textId="77777777" w:rsidR="00AE3FAC" w:rsidRPr="007906D9" w:rsidRDefault="00AE3FAC" w:rsidP="000D4D9E">
      <w:pPr>
        <w:pStyle w:val="SemEspaamento"/>
        <w:jc w:val="center"/>
        <w:rPr>
          <w:b/>
          <w:color w:val="000000" w:themeColor="text1"/>
          <w:sz w:val="22"/>
          <w:szCs w:val="22"/>
        </w:rPr>
      </w:pPr>
      <w:r w:rsidRPr="007906D9">
        <w:rPr>
          <w:b/>
          <w:color w:val="000000" w:themeColor="text1"/>
          <w:sz w:val="22"/>
          <w:szCs w:val="22"/>
        </w:rPr>
        <w:t>EDINALDO FERNANDES</w:t>
      </w:r>
    </w:p>
    <w:p w14:paraId="0A57037B" w14:textId="77777777" w:rsidR="000D4D9E" w:rsidRPr="007906D9" w:rsidRDefault="00AE3FAC" w:rsidP="000D4D9E">
      <w:pPr>
        <w:pStyle w:val="SemEspaamento"/>
        <w:jc w:val="center"/>
        <w:rPr>
          <w:color w:val="000000" w:themeColor="text1"/>
          <w:sz w:val="22"/>
          <w:szCs w:val="22"/>
        </w:rPr>
      </w:pPr>
      <w:r w:rsidRPr="007906D9">
        <w:rPr>
          <w:color w:val="000000" w:themeColor="text1"/>
          <w:sz w:val="22"/>
          <w:szCs w:val="22"/>
        </w:rPr>
        <w:t xml:space="preserve">Presidente da câmara </w:t>
      </w:r>
      <w:r w:rsidR="000D4D9E" w:rsidRPr="007906D9">
        <w:rPr>
          <w:color w:val="000000" w:themeColor="text1"/>
          <w:sz w:val="22"/>
          <w:szCs w:val="22"/>
        </w:rPr>
        <w:t xml:space="preserve"> </w:t>
      </w:r>
    </w:p>
    <w:p w14:paraId="472D36E9" w14:textId="77777777" w:rsidR="000D4D9E" w:rsidRPr="007906D9" w:rsidRDefault="000D4D9E" w:rsidP="000D4D9E">
      <w:pPr>
        <w:tabs>
          <w:tab w:val="left" w:pos="1134"/>
        </w:tabs>
        <w:jc w:val="both"/>
        <w:rPr>
          <w:rFonts w:ascii="Times New Roman" w:hAnsi="Times New Roman" w:cs="Times New Roman"/>
        </w:rPr>
      </w:pPr>
    </w:p>
    <w:p w14:paraId="2CA06F73" w14:textId="77777777" w:rsidR="000D4D9E" w:rsidRPr="007906D9" w:rsidRDefault="000D4D9E" w:rsidP="000D4D9E">
      <w:pPr>
        <w:rPr>
          <w:rFonts w:ascii="Times New Roman" w:hAnsi="Times New Roman" w:cs="Times New Roman"/>
        </w:rPr>
      </w:pPr>
    </w:p>
    <w:p w14:paraId="21E04A59" w14:textId="77777777" w:rsidR="000D4D9E" w:rsidRPr="007906D9" w:rsidRDefault="000D4D9E" w:rsidP="000D4D9E">
      <w:pPr>
        <w:pStyle w:val="Corpodetexto"/>
        <w:ind w:right="14"/>
        <w:jc w:val="both"/>
        <w:rPr>
          <w:b/>
          <w:lang w:val="pt-BR"/>
        </w:rPr>
      </w:pPr>
    </w:p>
    <w:p w14:paraId="3490FB52" w14:textId="77777777" w:rsidR="000D4D9E" w:rsidRPr="007906D9" w:rsidRDefault="000D4D9E" w:rsidP="000D4D9E">
      <w:pPr>
        <w:pStyle w:val="Corpodetexto"/>
        <w:ind w:right="14"/>
        <w:jc w:val="both"/>
        <w:rPr>
          <w:b/>
          <w:lang w:val="pt-BR"/>
        </w:rPr>
      </w:pPr>
    </w:p>
    <w:p w14:paraId="39063B1A" w14:textId="77777777" w:rsidR="000D4D9E" w:rsidRPr="007906D9" w:rsidRDefault="000D4D9E" w:rsidP="000D4D9E">
      <w:pPr>
        <w:pStyle w:val="Corpodetexto"/>
        <w:ind w:right="14"/>
        <w:jc w:val="both"/>
        <w:rPr>
          <w:b/>
          <w:lang w:val="pt-BR"/>
        </w:rPr>
      </w:pPr>
    </w:p>
    <w:p w14:paraId="3F1624C5" w14:textId="77777777" w:rsidR="000D4D9E" w:rsidRPr="007906D9" w:rsidRDefault="000D4D9E" w:rsidP="000D4D9E">
      <w:pPr>
        <w:pStyle w:val="Corpodetexto"/>
        <w:ind w:right="14"/>
        <w:jc w:val="both"/>
        <w:rPr>
          <w:b/>
          <w:lang w:val="pt-BR"/>
        </w:rPr>
      </w:pPr>
    </w:p>
    <w:p w14:paraId="4F8D689D" w14:textId="77777777" w:rsidR="000D4D9E" w:rsidRPr="007906D9" w:rsidRDefault="000D4D9E" w:rsidP="000D4D9E">
      <w:pPr>
        <w:pStyle w:val="Corpodetexto"/>
        <w:ind w:right="14"/>
        <w:jc w:val="both"/>
        <w:rPr>
          <w:b/>
          <w:lang w:val="pt-BR"/>
        </w:rPr>
      </w:pPr>
    </w:p>
    <w:p w14:paraId="7EF34113" w14:textId="77777777" w:rsidR="000D4D9E" w:rsidRPr="007906D9" w:rsidRDefault="000D4D9E" w:rsidP="000D4D9E">
      <w:pPr>
        <w:pStyle w:val="Corpodetexto"/>
        <w:ind w:right="14"/>
        <w:jc w:val="both"/>
        <w:rPr>
          <w:b/>
          <w:lang w:val="pt-BR"/>
        </w:rPr>
      </w:pPr>
    </w:p>
    <w:p w14:paraId="55146146" w14:textId="77777777" w:rsidR="000D4D9E" w:rsidRPr="007906D9" w:rsidRDefault="000D4D9E" w:rsidP="000D4D9E">
      <w:pPr>
        <w:pStyle w:val="Corpodetexto"/>
        <w:ind w:right="14"/>
        <w:jc w:val="both"/>
        <w:rPr>
          <w:b/>
          <w:lang w:val="pt-BR"/>
        </w:rPr>
      </w:pPr>
    </w:p>
    <w:p w14:paraId="09E49F83" w14:textId="77777777" w:rsidR="000D4D9E" w:rsidRPr="007906D9" w:rsidRDefault="000D4D9E" w:rsidP="000D4D9E">
      <w:pPr>
        <w:pStyle w:val="Corpodetexto"/>
        <w:ind w:right="14"/>
        <w:jc w:val="both"/>
        <w:rPr>
          <w:b/>
          <w:lang w:val="pt-BR"/>
        </w:rPr>
      </w:pPr>
    </w:p>
    <w:p w14:paraId="22C81957" w14:textId="77777777" w:rsidR="000D4D9E" w:rsidRPr="007906D9" w:rsidRDefault="000D4D9E" w:rsidP="000D4D9E">
      <w:pPr>
        <w:pStyle w:val="Corpodetexto"/>
        <w:ind w:right="14"/>
        <w:jc w:val="both"/>
        <w:rPr>
          <w:b/>
          <w:lang w:val="pt-BR"/>
        </w:rPr>
      </w:pPr>
    </w:p>
    <w:p w14:paraId="7180F3A5" w14:textId="77777777" w:rsidR="000D4D9E" w:rsidRPr="007906D9" w:rsidRDefault="000D4D9E" w:rsidP="000D4D9E">
      <w:pPr>
        <w:pStyle w:val="Corpodetexto"/>
        <w:ind w:right="14"/>
        <w:jc w:val="both"/>
        <w:rPr>
          <w:b/>
          <w:lang w:val="pt-BR"/>
        </w:rPr>
      </w:pPr>
    </w:p>
    <w:p w14:paraId="7B10075C" w14:textId="77777777" w:rsidR="000D4D9E" w:rsidRPr="007906D9" w:rsidRDefault="000D4D9E" w:rsidP="000D4D9E">
      <w:pPr>
        <w:pStyle w:val="Corpodetexto"/>
        <w:ind w:right="14"/>
        <w:jc w:val="both"/>
        <w:rPr>
          <w:b/>
          <w:lang w:val="pt-BR"/>
        </w:rPr>
      </w:pPr>
    </w:p>
    <w:p w14:paraId="30F74F88" w14:textId="77777777" w:rsidR="000D4D9E" w:rsidRPr="007906D9" w:rsidRDefault="000D4D9E" w:rsidP="000D4D9E">
      <w:pPr>
        <w:pStyle w:val="Corpodetexto"/>
        <w:ind w:right="14"/>
        <w:jc w:val="both"/>
        <w:rPr>
          <w:b/>
          <w:lang w:val="pt-BR"/>
        </w:rPr>
      </w:pPr>
    </w:p>
    <w:p w14:paraId="1AB2D8AB" w14:textId="77777777" w:rsidR="000D4D9E" w:rsidRPr="007906D9" w:rsidRDefault="000D4D9E" w:rsidP="000D4D9E">
      <w:pPr>
        <w:pStyle w:val="Corpodetexto"/>
        <w:ind w:right="14"/>
        <w:jc w:val="both"/>
        <w:rPr>
          <w:b/>
          <w:lang w:val="pt-BR"/>
        </w:rPr>
      </w:pPr>
    </w:p>
    <w:p w14:paraId="5A2EDDCE" w14:textId="77777777" w:rsidR="000D4D9E" w:rsidRPr="007906D9" w:rsidRDefault="000D4D9E" w:rsidP="000D4D9E">
      <w:pPr>
        <w:pStyle w:val="Corpodetexto"/>
        <w:ind w:right="14"/>
        <w:jc w:val="both"/>
        <w:rPr>
          <w:b/>
          <w:lang w:val="pt-BR"/>
        </w:rPr>
      </w:pPr>
    </w:p>
    <w:p w14:paraId="52FFFED4" w14:textId="77777777" w:rsidR="000D4D9E" w:rsidRPr="007906D9" w:rsidRDefault="000D4D9E" w:rsidP="000D4D9E">
      <w:pPr>
        <w:pStyle w:val="Corpodetexto"/>
        <w:ind w:right="14"/>
        <w:jc w:val="both"/>
        <w:rPr>
          <w:b/>
          <w:lang w:val="pt-BR"/>
        </w:rPr>
      </w:pPr>
    </w:p>
    <w:p w14:paraId="41DFE06F" w14:textId="77777777" w:rsidR="000D4D9E" w:rsidRPr="007906D9" w:rsidRDefault="000D4D9E" w:rsidP="000D4D9E">
      <w:pPr>
        <w:pStyle w:val="Corpodetexto"/>
        <w:ind w:right="14"/>
        <w:jc w:val="both"/>
        <w:rPr>
          <w:b/>
          <w:lang w:val="pt-BR"/>
        </w:rPr>
      </w:pPr>
    </w:p>
    <w:p w14:paraId="44B1DEDC" w14:textId="77777777" w:rsidR="000D4D9E" w:rsidRPr="007906D9" w:rsidRDefault="000D4D9E" w:rsidP="000D4D9E">
      <w:pPr>
        <w:pStyle w:val="Corpodetexto"/>
        <w:ind w:right="14"/>
        <w:jc w:val="both"/>
        <w:rPr>
          <w:b/>
          <w:lang w:val="pt-BR"/>
        </w:rPr>
      </w:pPr>
    </w:p>
    <w:p w14:paraId="76BF8445" w14:textId="77777777" w:rsidR="000D4D9E" w:rsidRPr="007906D9" w:rsidRDefault="000D4D9E" w:rsidP="00A75854">
      <w:pPr>
        <w:ind w:right="14"/>
        <w:rPr>
          <w:rFonts w:ascii="Times New Roman" w:hAnsi="Times New Roman" w:cs="Times New Roman"/>
          <w:b/>
        </w:rPr>
      </w:pPr>
    </w:p>
    <w:p w14:paraId="2C424FEA" w14:textId="77777777" w:rsidR="000D4D9E" w:rsidRPr="007906D9" w:rsidRDefault="000D4D9E" w:rsidP="000D4D9E">
      <w:pPr>
        <w:pStyle w:val="Corpodetexto"/>
        <w:jc w:val="center"/>
        <w:rPr>
          <w:b/>
          <w:bCs/>
          <w:lang w:val="pt-BR"/>
        </w:rPr>
      </w:pPr>
      <w:r w:rsidRPr="007906D9">
        <w:rPr>
          <w:b/>
          <w:lang w:val="pt-BR"/>
        </w:rPr>
        <w:t xml:space="preserve">PROCESSO ADMINISTRATIVO Nº </w:t>
      </w:r>
      <w:r w:rsidRPr="007906D9">
        <w:rPr>
          <w:b/>
          <w:bCs/>
          <w:lang w:val="pt-BR"/>
        </w:rPr>
        <w:t xml:space="preserve">11/2026 </w:t>
      </w:r>
    </w:p>
    <w:p w14:paraId="07009FCC" w14:textId="77777777" w:rsidR="000D4D9E" w:rsidRPr="007906D9" w:rsidRDefault="000D4D9E" w:rsidP="000D4D9E">
      <w:pPr>
        <w:ind w:right="14" w:firstLine="44"/>
        <w:jc w:val="center"/>
        <w:rPr>
          <w:rFonts w:ascii="Times New Roman" w:hAnsi="Times New Roman" w:cs="Times New Roman"/>
          <w:b/>
        </w:rPr>
      </w:pPr>
      <w:r w:rsidRPr="007906D9">
        <w:rPr>
          <w:rFonts w:ascii="Times New Roman" w:hAnsi="Times New Roman" w:cs="Times New Roman"/>
          <w:b/>
          <w:spacing w:val="-2"/>
        </w:rPr>
        <w:t>DISPENSA</w:t>
      </w:r>
      <w:r w:rsidRPr="007906D9">
        <w:rPr>
          <w:rFonts w:ascii="Times New Roman" w:hAnsi="Times New Roman" w:cs="Times New Roman"/>
          <w:b/>
          <w:spacing w:val="-15"/>
        </w:rPr>
        <w:t xml:space="preserve"> </w:t>
      </w:r>
      <w:r w:rsidRPr="007906D9">
        <w:rPr>
          <w:rFonts w:ascii="Times New Roman" w:hAnsi="Times New Roman" w:cs="Times New Roman"/>
          <w:b/>
          <w:spacing w:val="-2"/>
        </w:rPr>
        <w:t>DE</w:t>
      </w:r>
      <w:r w:rsidRPr="007906D9">
        <w:rPr>
          <w:rFonts w:ascii="Times New Roman" w:hAnsi="Times New Roman" w:cs="Times New Roman"/>
          <w:b/>
          <w:spacing w:val="-7"/>
        </w:rPr>
        <w:t xml:space="preserve"> </w:t>
      </w:r>
      <w:r w:rsidRPr="007906D9">
        <w:rPr>
          <w:rFonts w:ascii="Times New Roman" w:hAnsi="Times New Roman" w:cs="Times New Roman"/>
          <w:b/>
          <w:spacing w:val="-2"/>
        </w:rPr>
        <w:t>LICITAÇÃO</w:t>
      </w:r>
      <w:r w:rsidRPr="007906D9">
        <w:rPr>
          <w:rFonts w:ascii="Times New Roman" w:hAnsi="Times New Roman" w:cs="Times New Roman"/>
          <w:b/>
          <w:spacing w:val="-5"/>
        </w:rPr>
        <w:t xml:space="preserve"> </w:t>
      </w:r>
      <w:r w:rsidRPr="007906D9">
        <w:rPr>
          <w:rFonts w:ascii="Times New Roman" w:hAnsi="Times New Roman" w:cs="Times New Roman"/>
          <w:b/>
          <w:spacing w:val="-2"/>
        </w:rPr>
        <w:t>Nº</w:t>
      </w:r>
      <w:r w:rsidRPr="007906D9">
        <w:rPr>
          <w:rFonts w:ascii="Times New Roman" w:hAnsi="Times New Roman" w:cs="Times New Roman"/>
          <w:b/>
          <w:spacing w:val="-6"/>
        </w:rPr>
        <w:t xml:space="preserve"> </w:t>
      </w:r>
      <w:r w:rsidRPr="007906D9">
        <w:rPr>
          <w:rFonts w:ascii="Times New Roman" w:hAnsi="Times New Roman" w:cs="Times New Roman"/>
          <w:b/>
          <w:bCs/>
        </w:rPr>
        <w:t>DL 09/2026</w:t>
      </w:r>
    </w:p>
    <w:p w14:paraId="3DFF1C24" w14:textId="77777777" w:rsidR="000D4D9E" w:rsidRPr="007906D9" w:rsidRDefault="000D4D9E" w:rsidP="000D4D9E">
      <w:pPr>
        <w:pStyle w:val="Corpodetexto"/>
        <w:ind w:right="14"/>
        <w:jc w:val="both"/>
        <w:rPr>
          <w:b/>
          <w:lang w:val="pt-BR"/>
        </w:rPr>
      </w:pPr>
    </w:p>
    <w:p w14:paraId="7EE77268" w14:textId="77777777" w:rsidR="000D4D9E" w:rsidRPr="007906D9" w:rsidRDefault="000D4D9E" w:rsidP="000D4D9E">
      <w:pPr>
        <w:pStyle w:val="Corpodetexto"/>
        <w:ind w:right="14"/>
        <w:jc w:val="center"/>
        <w:rPr>
          <w:b/>
          <w:lang w:val="pt-BR"/>
        </w:rPr>
      </w:pPr>
      <w:r w:rsidRPr="007906D9">
        <w:rPr>
          <w:b/>
          <w:lang w:val="pt-BR"/>
        </w:rPr>
        <w:t>TERMO DE REFERÊNCIA</w:t>
      </w:r>
    </w:p>
    <w:p w14:paraId="101CFE1D" w14:textId="77777777" w:rsidR="000D4D9E" w:rsidRPr="007906D9" w:rsidRDefault="000D4D9E" w:rsidP="000D4D9E">
      <w:pPr>
        <w:pStyle w:val="Corpodetexto"/>
        <w:ind w:right="14"/>
        <w:rPr>
          <w:b/>
          <w:bCs/>
          <w:lang w:val="pt-PT"/>
        </w:rPr>
      </w:pPr>
      <w:r w:rsidRPr="007906D9">
        <w:rPr>
          <w:b/>
          <w:bCs/>
          <w:lang w:val="pt-PT"/>
        </w:rPr>
        <w:t>1 - DO OBJETO</w:t>
      </w:r>
    </w:p>
    <w:p w14:paraId="434D5B9A" w14:textId="77777777" w:rsidR="000D4D9E" w:rsidRPr="007906D9" w:rsidRDefault="000D4D9E" w:rsidP="000D4D9E">
      <w:pPr>
        <w:pStyle w:val="Corpodetexto"/>
        <w:ind w:right="14"/>
        <w:jc w:val="both"/>
        <w:rPr>
          <w:b/>
          <w:lang w:val="pt-BR"/>
        </w:rPr>
      </w:pPr>
      <w:r w:rsidRPr="007906D9">
        <w:rPr>
          <w:b/>
          <w:lang w:val="pt-BR"/>
        </w:rPr>
        <w:t xml:space="preserve">1.1 </w:t>
      </w:r>
      <w:r w:rsidRPr="007906D9">
        <w:rPr>
          <w:rStyle w:val="Fontepargpadro6"/>
          <w:rFonts w:eastAsia="Arial"/>
          <w:caps/>
        </w:rPr>
        <w:t xml:space="preserve">REGISTRO DE PREÇO PARA AQUISIÇÃO EVENTUAL E PARCELADA DE SUPRIMENTOS PARA IMPRESSORAS, COMPREENDENDO CARTUCHOS DE TINTA E TONERS, ORIGINAIS OU </w:t>
      </w:r>
      <w:r w:rsidRPr="007906D9">
        <w:rPr>
          <w:rStyle w:val="Fontepargpadro6"/>
          <w:rFonts w:eastAsia="Arial"/>
          <w:caps/>
        </w:rPr>
        <w:lastRenderedPageBreak/>
        <w:t>COMPATÍVEIS, CONFORME OS REQUISITOS DE COMPATIBILIDADE E DESEMPENHO ESTABELECIDOS NAS ESPECIFICAÇÕES DOS ITENS, DESTINADOS A ATENDER ÀS NECESSIDADES DA CÂMARA DE VEREADORES DE AGRONÔMICA/SC, DE ACORDO COM AS CONDIÇÕES, QUANTIDADES E EXIGÊNCIAS ESTABELECIDAS NO TERMO DE REFERÊNCIA</w:t>
      </w:r>
    </w:p>
    <w:p w14:paraId="09BFFE36" w14:textId="77777777" w:rsidR="000D4D9E" w:rsidRPr="007906D9" w:rsidRDefault="000D4D9E" w:rsidP="000D4D9E">
      <w:pPr>
        <w:pStyle w:val="Corpodetexto"/>
        <w:ind w:right="14"/>
        <w:rPr>
          <w:b/>
          <w:lang w:val="pt-BR"/>
        </w:rPr>
      </w:pPr>
    </w:p>
    <w:p w14:paraId="25881A3C" w14:textId="77777777" w:rsidR="000D4D9E" w:rsidRPr="007906D9" w:rsidRDefault="000D4D9E" w:rsidP="000D4D9E">
      <w:pPr>
        <w:pStyle w:val="Corpodetexto"/>
        <w:ind w:right="14"/>
        <w:rPr>
          <w:b/>
          <w:lang w:val="pt-BR"/>
        </w:rPr>
      </w:pPr>
      <w:r w:rsidRPr="007906D9">
        <w:rPr>
          <w:b/>
          <w:lang w:val="pt-BR"/>
        </w:rPr>
        <w:t xml:space="preserve">1.2 Relação dos Itens: </w:t>
      </w:r>
    </w:p>
    <w:p w14:paraId="7163479C" w14:textId="77777777" w:rsidR="000D4D9E" w:rsidRPr="007906D9" w:rsidRDefault="000D4D9E" w:rsidP="000D4D9E">
      <w:pPr>
        <w:pStyle w:val="Corpodetexto"/>
        <w:ind w:right="14"/>
        <w:rPr>
          <w:b/>
          <w:lang w:val="pt-BR"/>
        </w:rPr>
      </w:pPr>
    </w:p>
    <w:tbl>
      <w:tblPr>
        <w:tblW w:w="0" w:type="auto"/>
        <w:tblLook w:val="04A0" w:firstRow="1" w:lastRow="0" w:firstColumn="1" w:lastColumn="0" w:noHBand="0" w:noVBand="1"/>
      </w:tblPr>
      <w:tblGrid>
        <w:gridCol w:w="939"/>
        <w:gridCol w:w="4730"/>
        <w:gridCol w:w="952"/>
        <w:gridCol w:w="952"/>
        <w:gridCol w:w="974"/>
        <w:gridCol w:w="1096"/>
      </w:tblGrid>
      <w:tr w:rsidR="005C136E" w:rsidRPr="007906D9" w14:paraId="150D8AC3" w14:textId="77777777" w:rsidTr="007906D9">
        <w:tc>
          <w:tcPr>
            <w:tcW w:w="954" w:type="dxa"/>
            <w:tcBorders>
              <w:top w:val="single" w:sz="4" w:space="0" w:color="auto"/>
              <w:left w:val="single" w:sz="4" w:space="0" w:color="auto"/>
              <w:bottom w:val="single" w:sz="4" w:space="0" w:color="auto"/>
              <w:right w:val="single" w:sz="4" w:space="0" w:color="auto"/>
            </w:tcBorders>
          </w:tcPr>
          <w:p w14:paraId="08BF2762" w14:textId="77777777" w:rsidR="005C136E" w:rsidRPr="007906D9" w:rsidRDefault="00896D25">
            <w:pPr>
              <w:spacing w:after="0"/>
              <w:rPr>
                <w:rFonts w:ascii="Times New Roman" w:hAnsi="Times New Roman" w:cs="Times New Roman"/>
              </w:rPr>
            </w:pPr>
            <w:r w:rsidRPr="007906D9">
              <w:rPr>
                <w:rFonts w:ascii="Times New Roman" w:hAnsi="Times New Roman" w:cs="Times New Roman"/>
                <w:b/>
              </w:rPr>
              <w:t>Item</w:t>
            </w:r>
          </w:p>
        </w:tc>
        <w:tc>
          <w:tcPr>
            <w:tcW w:w="4880" w:type="dxa"/>
            <w:tcBorders>
              <w:top w:val="single" w:sz="4" w:space="0" w:color="auto"/>
              <w:left w:val="single" w:sz="4" w:space="0" w:color="auto"/>
              <w:bottom w:val="single" w:sz="4" w:space="0" w:color="auto"/>
              <w:right w:val="single" w:sz="4" w:space="0" w:color="auto"/>
            </w:tcBorders>
          </w:tcPr>
          <w:p w14:paraId="285689E2" w14:textId="77777777" w:rsidR="005C136E" w:rsidRPr="007906D9" w:rsidRDefault="00896D25">
            <w:pPr>
              <w:spacing w:after="0"/>
              <w:rPr>
                <w:rFonts w:ascii="Times New Roman" w:hAnsi="Times New Roman" w:cs="Times New Roman"/>
              </w:rPr>
            </w:pPr>
            <w:r w:rsidRPr="007906D9">
              <w:rPr>
                <w:rFonts w:ascii="Times New Roman" w:hAnsi="Times New Roman" w:cs="Times New Roman"/>
                <w:b/>
              </w:rPr>
              <w:t>Material/</w:t>
            </w:r>
            <w:proofErr w:type="spellStart"/>
            <w:r w:rsidRPr="007906D9">
              <w:rPr>
                <w:rFonts w:ascii="Times New Roman" w:hAnsi="Times New Roman" w:cs="Times New Roman"/>
                <w:b/>
              </w:rPr>
              <w:t>Serviço</w:t>
            </w:r>
            <w:proofErr w:type="spellEnd"/>
          </w:p>
        </w:tc>
        <w:tc>
          <w:tcPr>
            <w:tcW w:w="954" w:type="dxa"/>
            <w:tcBorders>
              <w:top w:val="single" w:sz="4" w:space="0" w:color="auto"/>
              <w:left w:val="single" w:sz="4" w:space="0" w:color="auto"/>
              <w:bottom w:val="single" w:sz="4" w:space="0" w:color="auto"/>
              <w:right w:val="single" w:sz="4" w:space="0" w:color="auto"/>
            </w:tcBorders>
          </w:tcPr>
          <w:p w14:paraId="1AF46E2F" w14:textId="77777777" w:rsidR="005C136E" w:rsidRPr="007906D9" w:rsidRDefault="00896D25">
            <w:pPr>
              <w:spacing w:after="0"/>
              <w:rPr>
                <w:rFonts w:ascii="Times New Roman" w:hAnsi="Times New Roman" w:cs="Times New Roman"/>
              </w:rPr>
            </w:pPr>
            <w:r w:rsidRPr="007906D9">
              <w:rPr>
                <w:rFonts w:ascii="Times New Roman" w:hAnsi="Times New Roman" w:cs="Times New Roman"/>
                <w:b/>
              </w:rPr>
              <w:t>Unid. medida</w:t>
            </w:r>
          </w:p>
        </w:tc>
        <w:tc>
          <w:tcPr>
            <w:tcW w:w="954" w:type="dxa"/>
            <w:tcBorders>
              <w:top w:val="single" w:sz="4" w:space="0" w:color="auto"/>
              <w:left w:val="single" w:sz="4" w:space="0" w:color="auto"/>
              <w:bottom w:val="single" w:sz="4" w:space="0" w:color="auto"/>
              <w:right w:val="single" w:sz="4" w:space="0" w:color="auto"/>
            </w:tcBorders>
          </w:tcPr>
          <w:p w14:paraId="2E33B4B4" w14:textId="77777777" w:rsidR="005C136E" w:rsidRPr="007906D9" w:rsidRDefault="00896D25">
            <w:pPr>
              <w:spacing w:after="0"/>
              <w:jc w:val="right"/>
              <w:rPr>
                <w:rFonts w:ascii="Times New Roman" w:hAnsi="Times New Roman" w:cs="Times New Roman"/>
              </w:rPr>
            </w:pPr>
            <w:proofErr w:type="spellStart"/>
            <w:r w:rsidRPr="007906D9">
              <w:rPr>
                <w:rFonts w:ascii="Times New Roman" w:hAnsi="Times New Roman" w:cs="Times New Roman"/>
                <w:b/>
              </w:rPr>
              <w:t>Qtd</w:t>
            </w:r>
            <w:proofErr w:type="spellEnd"/>
            <w:r w:rsidRPr="007906D9">
              <w:rPr>
                <w:rFonts w:ascii="Times New Roman" w:hAnsi="Times New Roman" w:cs="Times New Roman"/>
                <w:b/>
              </w:rPr>
              <w:t xml:space="preserve"> licitada</w:t>
            </w:r>
          </w:p>
        </w:tc>
        <w:tc>
          <w:tcPr>
            <w:tcW w:w="954" w:type="dxa"/>
            <w:tcBorders>
              <w:top w:val="single" w:sz="4" w:space="0" w:color="auto"/>
              <w:left w:val="single" w:sz="4" w:space="0" w:color="auto"/>
              <w:bottom w:val="single" w:sz="4" w:space="0" w:color="auto"/>
              <w:right w:val="single" w:sz="4" w:space="0" w:color="auto"/>
            </w:tcBorders>
          </w:tcPr>
          <w:p w14:paraId="10A816A4"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b/>
              </w:rPr>
              <w:t>Valor unitário (R$)</w:t>
            </w:r>
          </w:p>
        </w:tc>
        <w:tc>
          <w:tcPr>
            <w:tcW w:w="954" w:type="dxa"/>
            <w:tcBorders>
              <w:top w:val="single" w:sz="4" w:space="0" w:color="auto"/>
              <w:left w:val="single" w:sz="4" w:space="0" w:color="auto"/>
              <w:bottom w:val="single" w:sz="4" w:space="0" w:color="auto"/>
              <w:right w:val="single" w:sz="4" w:space="0" w:color="auto"/>
            </w:tcBorders>
          </w:tcPr>
          <w:p w14:paraId="1B793C5D"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b/>
              </w:rPr>
              <w:t>Valor total (R$)</w:t>
            </w:r>
          </w:p>
        </w:tc>
      </w:tr>
      <w:tr w:rsidR="005C136E" w:rsidRPr="007906D9" w14:paraId="3158E1AF" w14:textId="77777777" w:rsidTr="007906D9">
        <w:tc>
          <w:tcPr>
            <w:tcW w:w="954" w:type="dxa"/>
            <w:tcBorders>
              <w:top w:val="single" w:sz="4" w:space="0" w:color="auto"/>
              <w:left w:val="single" w:sz="4" w:space="0" w:color="auto"/>
              <w:bottom w:val="single" w:sz="4" w:space="0" w:color="auto"/>
              <w:right w:val="single" w:sz="4" w:space="0" w:color="auto"/>
            </w:tcBorders>
          </w:tcPr>
          <w:p w14:paraId="43911F8D" w14:textId="77777777" w:rsidR="005C136E" w:rsidRPr="007906D9" w:rsidRDefault="00896D25">
            <w:pPr>
              <w:spacing w:after="0"/>
              <w:rPr>
                <w:rFonts w:ascii="Times New Roman" w:hAnsi="Times New Roman" w:cs="Times New Roman"/>
              </w:rPr>
            </w:pPr>
            <w:r w:rsidRPr="007906D9">
              <w:rPr>
                <w:rFonts w:ascii="Times New Roman" w:hAnsi="Times New Roman" w:cs="Times New Roman"/>
              </w:rPr>
              <w:t>1</w:t>
            </w:r>
          </w:p>
        </w:tc>
        <w:tc>
          <w:tcPr>
            <w:tcW w:w="4880" w:type="dxa"/>
            <w:tcBorders>
              <w:top w:val="single" w:sz="4" w:space="0" w:color="auto"/>
              <w:left w:val="single" w:sz="4" w:space="0" w:color="auto"/>
              <w:bottom w:val="single" w:sz="4" w:space="0" w:color="auto"/>
              <w:right w:val="single" w:sz="4" w:space="0" w:color="auto"/>
            </w:tcBorders>
          </w:tcPr>
          <w:p w14:paraId="31742D5B" w14:textId="77777777" w:rsidR="005C136E" w:rsidRPr="007906D9" w:rsidRDefault="00896D25" w:rsidP="007906D9">
            <w:pPr>
              <w:spacing w:after="0"/>
              <w:jc w:val="both"/>
              <w:rPr>
                <w:rFonts w:ascii="Times New Roman" w:hAnsi="Times New Roman" w:cs="Times New Roman"/>
              </w:rPr>
            </w:pPr>
            <w:r w:rsidRPr="007906D9">
              <w:rPr>
                <w:rFonts w:ascii="Times New Roman" w:hAnsi="Times New Roman" w:cs="Times New Roman"/>
              </w:rPr>
              <w:t>44923 - Cartucho de tinta amarelo (</w:t>
            </w:r>
            <w:proofErr w:type="spellStart"/>
            <w:r w:rsidRPr="007906D9">
              <w:rPr>
                <w:rFonts w:ascii="Times New Roman" w:hAnsi="Times New Roman" w:cs="Times New Roman"/>
              </w:rPr>
              <w:t>Yellow</w:t>
            </w:r>
            <w:proofErr w:type="spellEnd"/>
            <w:r w:rsidRPr="007906D9">
              <w:rPr>
                <w:rFonts w:ascii="Times New Roman" w:hAnsi="Times New Roman" w:cs="Times New Roman"/>
              </w:rPr>
              <w:t>) referência Brother LC406Y, destinado à utilização em impressora multifuncional Brother MFC-J5855DW. Suprimento original ou compatível de qualidade equivalente, novo, não remanufaturado, não recondicionado e em embalagem original adequada, com rendimento mínimo de 1.400 páginas, conforme metodologia de rendimento do fabricante. Deverá ser plenamente compatível com o equipamento, sem causar falhas de reconhecimento, vazamentos ou comprometimento da qualidade de impressão</w:t>
            </w:r>
          </w:p>
        </w:tc>
        <w:tc>
          <w:tcPr>
            <w:tcW w:w="954" w:type="dxa"/>
            <w:tcBorders>
              <w:top w:val="single" w:sz="4" w:space="0" w:color="auto"/>
              <w:left w:val="single" w:sz="4" w:space="0" w:color="auto"/>
              <w:bottom w:val="single" w:sz="4" w:space="0" w:color="auto"/>
              <w:right w:val="single" w:sz="4" w:space="0" w:color="auto"/>
            </w:tcBorders>
          </w:tcPr>
          <w:p w14:paraId="50FCBA53" w14:textId="77777777" w:rsidR="005C136E" w:rsidRPr="007906D9" w:rsidRDefault="00896D25">
            <w:pPr>
              <w:spacing w:after="0"/>
              <w:rPr>
                <w:rFonts w:ascii="Times New Roman" w:hAnsi="Times New Roman" w:cs="Times New Roman"/>
              </w:rPr>
            </w:pPr>
            <w:r w:rsidRPr="007906D9">
              <w:rPr>
                <w:rFonts w:ascii="Times New Roman" w:hAnsi="Times New Roman" w:cs="Times New Roman"/>
              </w:rPr>
              <w:t xml:space="preserve">UN   </w:t>
            </w:r>
          </w:p>
        </w:tc>
        <w:tc>
          <w:tcPr>
            <w:tcW w:w="954" w:type="dxa"/>
            <w:tcBorders>
              <w:top w:val="single" w:sz="4" w:space="0" w:color="auto"/>
              <w:left w:val="single" w:sz="4" w:space="0" w:color="auto"/>
              <w:bottom w:val="single" w:sz="4" w:space="0" w:color="auto"/>
              <w:right w:val="single" w:sz="4" w:space="0" w:color="auto"/>
            </w:tcBorders>
          </w:tcPr>
          <w:p w14:paraId="0A84D9D2"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240</w:t>
            </w:r>
          </w:p>
        </w:tc>
        <w:tc>
          <w:tcPr>
            <w:tcW w:w="954" w:type="dxa"/>
            <w:tcBorders>
              <w:top w:val="single" w:sz="4" w:space="0" w:color="auto"/>
              <w:left w:val="single" w:sz="4" w:space="0" w:color="auto"/>
              <w:bottom w:val="single" w:sz="4" w:space="0" w:color="auto"/>
              <w:right w:val="single" w:sz="4" w:space="0" w:color="auto"/>
            </w:tcBorders>
          </w:tcPr>
          <w:p w14:paraId="25A514B3"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 xml:space="preserve"> 8,00</w:t>
            </w:r>
          </w:p>
        </w:tc>
        <w:tc>
          <w:tcPr>
            <w:tcW w:w="954" w:type="dxa"/>
            <w:tcBorders>
              <w:top w:val="single" w:sz="4" w:space="0" w:color="auto"/>
              <w:left w:val="single" w:sz="4" w:space="0" w:color="auto"/>
              <w:bottom w:val="single" w:sz="4" w:space="0" w:color="auto"/>
              <w:right w:val="single" w:sz="4" w:space="0" w:color="auto"/>
            </w:tcBorders>
          </w:tcPr>
          <w:p w14:paraId="4917CE79"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 xml:space="preserve"> 1.920,00</w:t>
            </w:r>
          </w:p>
        </w:tc>
      </w:tr>
      <w:tr w:rsidR="005C136E" w:rsidRPr="007906D9" w14:paraId="09F28AD7" w14:textId="77777777" w:rsidTr="007906D9">
        <w:tc>
          <w:tcPr>
            <w:tcW w:w="954" w:type="dxa"/>
            <w:tcBorders>
              <w:top w:val="single" w:sz="4" w:space="0" w:color="auto"/>
              <w:left w:val="single" w:sz="4" w:space="0" w:color="auto"/>
              <w:bottom w:val="single" w:sz="4" w:space="0" w:color="auto"/>
              <w:right w:val="single" w:sz="4" w:space="0" w:color="auto"/>
            </w:tcBorders>
          </w:tcPr>
          <w:p w14:paraId="39D6B55D" w14:textId="77777777" w:rsidR="005C136E" w:rsidRPr="007906D9" w:rsidRDefault="00896D25">
            <w:pPr>
              <w:spacing w:after="0"/>
              <w:rPr>
                <w:rFonts w:ascii="Times New Roman" w:hAnsi="Times New Roman" w:cs="Times New Roman"/>
              </w:rPr>
            </w:pPr>
            <w:r w:rsidRPr="007906D9">
              <w:rPr>
                <w:rFonts w:ascii="Times New Roman" w:hAnsi="Times New Roman" w:cs="Times New Roman"/>
              </w:rPr>
              <w:t>2</w:t>
            </w:r>
          </w:p>
        </w:tc>
        <w:tc>
          <w:tcPr>
            <w:tcW w:w="4880" w:type="dxa"/>
            <w:tcBorders>
              <w:top w:val="single" w:sz="4" w:space="0" w:color="auto"/>
              <w:left w:val="single" w:sz="4" w:space="0" w:color="auto"/>
              <w:bottom w:val="single" w:sz="4" w:space="0" w:color="auto"/>
              <w:right w:val="single" w:sz="4" w:space="0" w:color="auto"/>
            </w:tcBorders>
          </w:tcPr>
          <w:p w14:paraId="7CF892DD" w14:textId="77777777" w:rsidR="005C136E" w:rsidRPr="007906D9" w:rsidRDefault="00896D25" w:rsidP="007906D9">
            <w:pPr>
              <w:spacing w:after="0"/>
              <w:jc w:val="both"/>
              <w:rPr>
                <w:rFonts w:ascii="Times New Roman" w:hAnsi="Times New Roman" w:cs="Times New Roman"/>
              </w:rPr>
            </w:pPr>
            <w:r w:rsidRPr="007906D9">
              <w:rPr>
                <w:rFonts w:ascii="Times New Roman" w:hAnsi="Times New Roman" w:cs="Times New Roman"/>
              </w:rPr>
              <w:t>44924 - Cartucho de tinta ciano (</w:t>
            </w:r>
            <w:proofErr w:type="spellStart"/>
            <w:r w:rsidRPr="007906D9">
              <w:rPr>
                <w:rFonts w:ascii="Times New Roman" w:hAnsi="Times New Roman" w:cs="Times New Roman"/>
              </w:rPr>
              <w:t>Cyan</w:t>
            </w:r>
            <w:proofErr w:type="spellEnd"/>
            <w:r w:rsidRPr="007906D9">
              <w:rPr>
                <w:rFonts w:ascii="Times New Roman" w:hAnsi="Times New Roman" w:cs="Times New Roman"/>
              </w:rPr>
              <w:t>) referência Brother LC406C, destinado à utilização em impressora multifuncional Brother MFC-J5855DW. Suprimento original ou compatível de qualidade equivalente, novo, não remanufaturado, não recondicionado e em embalagem original adequada, com rendimento mínimo de 1.400 páginas, conforme metodologia de rendimento do fabricante. Deverá ser plenamente compatível com o equipamento, sem causar falhas de reconhecimento, vazamentos ou comprometimento da qualidade de impressão</w:t>
            </w:r>
          </w:p>
        </w:tc>
        <w:tc>
          <w:tcPr>
            <w:tcW w:w="954" w:type="dxa"/>
            <w:tcBorders>
              <w:top w:val="single" w:sz="4" w:space="0" w:color="auto"/>
              <w:left w:val="single" w:sz="4" w:space="0" w:color="auto"/>
              <w:bottom w:val="single" w:sz="4" w:space="0" w:color="auto"/>
              <w:right w:val="single" w:sz="4" w:space="0" w:color="auto"/>
            </w:tcBorders>
          </w:tcPr>
          <w:p w14:paraId="67271F92" w14:textId="77777777" w:rsidR="005C136E" w:rsidRPr="007906D9" w:rsidRDefault="00896D25">
            <w:pPr>
              <w:spacing w:after="0"/>
              <w:rPr>
                <w:rFonts w:ascii="Times New Roman" w:hAnsi="Times New Roman" w:cs="Times New Roman"/>
              </w:rPr>
            </w:pPr>
            <w:r w:rsidRPr="007906D9">
              <w:rPr>
                <w:rFonts w:ascii="Times New Roman" w:hAnsi="Times New Roman" w:cs="Times New Roman"/>
              </w:rPr>
              <w:t xml:space="preserve">UN   </w:t>
            </w:r>
          </w:p>
        </w:tc>
        <w:tc>
          <w:tcPr>
            <w:tcW w:w="954" w:type="dxa"/>
            <w:tcBorders>
              <w:top w:val="single" w:sz="4" w:space="0" w:color="auto"/>
              <w:left w:val="single" w:sz="4" w:space="0" w:color="auto"/>
              <w:bottom w:val="single" w:sz="4" w:space="0" w:color="auto"/>
              <w:right w:val="single" w:sz="4" w:space="0" w:color="auto"/>
            </w:tcBorders>
          </w:tcPr>
          <w:p w14:paraId="62F30478"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240</w:t>
            </w:r>
          </w:p>
        </w:tc>
        <w:tc>
          <w:tcPr>
            <w:tcW w:w="954" w:type="dxa"/>
            <w:tcBorders>
              <w:top w:val="single" w:sz="4" w:space="0" w:color="auto"/>
              <w:left w:val="single" w:sz="4" w:space="0" w:color="auto"/>
              <w:bottom w:val="single" w:sz="4" w:space="0" w:color="auto"/>
              <w:right w:val="single" w:sz="4" w:space="0" w:color="auto"/>
            </w:tcBorders>
          </w:tcPr>
          <w:p w14:paraId="1FFF6708"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 xml:space="preserve"> 8,00</w:t>
            </w:r>
          </w:p>
        </w:tc>
        <w:tc>
          <w:tcPr>
            <w:tcW w:w="954" w:type="dxa"/>
            <w:tcBorders>
              <w:top w:val="single" w:sz="4" w:space="0" w:color="auto"/>
              <w:left w:val="single" w:sz="4" w:space="0" w:color="auto"/>
              <w:bottom w:val="single" w:sz="4" w:space="0" w:color="auto"/>
              <w:right w:val="single" w:sz="4" w:space="0" w:color="auto"/>
            </w:tcBorders>
          </w:tcPr>
          <w:p w14:paraId="242065EA"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 xml:space="preserve"> 1.920,00</w:t>
            </w:r>
          </w:p>
        </w:tc>
      </w:tr>
      <w:tr w:rsidR="005C136E" w:rsidRPr="007906D9" w14:paraId="2AD4E7DE" w14:textId="77777777" w:rsidTr="007906D9">
        <w:tc>
          <w:tcPr>
            <w:tcW w:w="954" w:type="dxa"/>
            <w:tcBorders>
              <w:top w:val="single" w:sz="4" w:space="0" w:color="auto"/>
              <w:left w:val="single" w:sz="4" w:space="0" w:color="auto"/>
              <w:bottom w:val="single" w:sz="4" w:space="0" w:color="auto"/>
              <w:right w:val="single" w:sz="4" w:space="0" w:color="auto"/>
            </w:tcBorders>
          </w:tcPr>
          <w:p w14:paraId="38C522DD" w14:textId="77777777" w:rsidR="005C136E" w:rsidRPr="007906D9" w:rsidRDefault="00896D25">
            <w:pPr>
              <w:spacing w:after="0"/>
              <w:rPr>
                <w:rFonts w:ascii="Times New Roman" w:hAnsi="Times New Roman" w:cs="Times New Roman"/>
              </w:rPr>
            </w:pPr>
            <w:r w:rsidRPr="007906D9">
              <w:rPr>
                <w:rFonts w:ascii="Times New Roman" w:hAnsi="Times New Roman" w:cs="Times New Roman"/>
              </w:rPr>
              <w:t>3</w:t>
            </w:r>
          </w:p>
        </w:tc>
        <w:tc>
          <w:tcPr>
            <w:tcW w:w="4880" w:type="dxa"/>
            <w:tcBorders>
              <w:top w:val="single" w:sz="4" w:space="0" w:color="auto"/>
              <w:left w:val="single" w:sz="4" w:space="0" w:color="auto"/>
              <w:bottom w:val="single" w:sz="4" w:space="0" w:color="auto"/>
              <w:right w:val="single" w:sz="4" w:space="0" w:color="auto"/>
            </w:tcBorders>
          </w:tcPr>
          <w:p w14:paraId="7DD73A12" w14:textId="77777777" w:rsidR="005C136E" w:rsidRPr="007906D9" w:rsidRDefault="00896D25" w:rsidP="007906D9">
            <w:pPr>
              <w:spacing w:after="0"/>
              <w:jc w:val="both"/>
              <w:rPr>
                <w:rFonts w:ascii="Times New Roman" w:hAnsi="Times New Roman" w:cs="Times New Roman"/>
              </w:rPr>
            </w:pPr>
            <w:r w:rsidRPr="007906D9">
              <w:rPr>
                <w:rFonts w:ascii="Times New Roman" w:hAnsi="Times New Roman" w:cs="Times New Roman"/>
              </w:rPr>
              <w:t>44925 - Cartucho de tinta magenta (Magenta) referência Brother LC406M, destinado à utilização em impressora multifuncional Brother MFC-J5855DW. Suprimento original ou compatível de qualidade equivalente, novo, não remanufaturado, não recondicionado e em embalagem original adequada, com rendimento mínimo de 1.400 páginas, conforme metodologia de rendimento do fabricante. Deverá ser plenamente compatível com o equipamento, sem causar falhas de reconhecimento, vazamentos ou comprometimento da qualidade de impressão</w:t>
            </w:r>
          </w:p>
        </w:tc>
        <w:tc>
          <w:tcPr>
            <w:tcW w:w="954" w:type="dxa"/>
            <w:tcBorders>
              <w:top w:val="single" w:sz="4" w:space="0" w:color="auto"/>
              <w:left w:val="single" w:sz="4" w:space="0" w:color="auto"/>
              <w:bottom w:val="single" w:sz="4" w:space="0" w:color="auto"/>
              <w:right w:val="single" w:sz="4" w:space="0" w:color="auto"/>
            </w:tcBorders>
          </w:tcPr>
          <w:p w14:paraId="44DBB0CF" w14:textId="77777777" w:rsidR="005C136E" w:rsidRPr="007906D9" w:rsidRDefault="00896D25">
            <w:pPr>
              <w:spacing w:after="0"/>
              <w:rPr>
                <w:rFonts w:ascii="Times New Roman" w:hAnsi="Times New Roman" w:cs="Times New Roman"/>
              </w:rPr>
            </w:pPr>
            <w:r w:rsidRPr="007906D9">
              <w:rPr>
                <w:rFonts w:ascii="Times New Roman" w:hAnsi="Times New Roman" w:cs="Times New Roman"/>
              </w:rPr>
              <w:t xml:space="preserve">UN   </w:t>
            </w:r>
          </w:p>
        </w:tc>
        <w:tc>
          <w:tcPr>
            <w:tcW w:w="954" w:type="dxa"/>
            <w:tcBorders>
              <w:top w:val="single" w:sz="4" w:space="0" w:color="auto"/>
              <w:left w:val="single" w:sz="4" w:space="0" w:color="auto"/>
              <w:bottom w:val="single" w:sz="4" w:space="0" w:color="auto"/>
              <w:right w:val="single" w:sz="4" w:space="0" w:color="auto"/>
            </w:tcBorders>
          </w:tcPr>
          <w:p w14:paraId="3B1AE12C"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270</w:t>
            </w:r>
          </w:p>
        </w:tc>
        <w:tc>
          <w:tcPr>
            <w:tcW w:w="954" w:type="dxa"/>
            <w:tcBorders>
              <w:top w:val="single" w:sz="4" w:space="0" w:color="auto"/>
              <w:left w:val="single" w:sz="4" w:space="0" w:color="auto"/>
              <w:bottom w:val="single" w:sz="4" w:space="0" w:color="auto"/>
              <w:right w:val="single" w:sz="4" w:space="0" w:color="auto"/>
            </w:tcBorders>
          </w:tcPr>
          <w:p w14:paraId="113D2503"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 xml:space="preserve"> 8,00</w:t>
            </w:r>
          </w:p>
        </w:tc>
        <w:tc>
          <w:tcPr>
            <w:tcW w:w="954" w:type="dxa"/>
            <w:tcBorders>
              <w:top w:val="single" w:sz="4" w:space="0" w:color="auto"/>
              <w:left w:val="single" w:sz="4" w:space="0" w:color="auto"/>
              <w:bottom w:val="single" w:sz="4" w:space="0" w:color="auto"/>
              <w:right w:val="single" w:sz="4" w:space="0" w:color="auto"/>
            </w:tcBorders>
          </w:tcPr>
          <w:p w14:paraId="71C19743"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 xml:space="preserve"> 2.160,00</w:t>
            </w:r>
          </w:p>
        </w:tc>
      </w:tr>
      <w:tr w:rsidR="005C136E" w:rsidRPr="007906D9" w14:paraId="175F11D4" w14:textId="77777777" w:rsidTr="007906D9">
        <w:tc>
          <w:tcPr>
            <w:tcW w:w="954" w:type="dxa"/>
            <w:tcBorders>
              <w:top w:val="single" w:sz="4" w:space="0" w:color="auto"/>
              <w:left w:val="single" w:sz="4" w:space="0" w:color="auto"/>
              <w:bottom w:val="single" w:sz="4" w:space="0" w:color="auto"/>
              <w:right w:val="single" w:sz="4" w:space="0" w:color="auto"/>
            </w:tcBorders>
          </w:tcPr>
          <w:p w14:paraId="44CFF34F" w14:textId="77777777" w:rsidR="005C136E" w:rsidRPr="007906D9" w:rsidRDefault="00896D25">
            <w:pPr>
              <w:spacing w:after="0"/>
              <w:rPr>
                <w:rFonts w:ascii="Times New Roman" w:hAnsi="Times New Roman" w:cs="Times New Roman"/>
              </w:rPr>
            </w:pPr>
            <w:r w:rsidRPr="007906D9">
              <w:rPr>
                <w:rFonts w:ascii="Times New Roman" w:hAnsi="Times New Roman" w:cs="Times New Roman"/>
              </w:rPr>
              <w:t>4</w:t>
            </w:r>
          </w:p>
        </w:tc>
        <w:tc>
          <w:tcPr>
            <w:tcW w:w="4880" w:type="dxa"/>
            <w:tcBorders>
              <w:top w:val="single" w:sz="4" w:space="0" w:color="auto"/>
              <w:left w:val="single" w:sz="4" w:space="0" w:color="auto"/>
              <w:bottom w:val="single" w:sz="4" w:space="0" w:color="auto"/>
              <w:right w:val="single" w:sz="4" w:space="0" w:color="auto"/>
            </w:tcBorders>
          </w:tcPr>
          <w:p w14:paraId="78B5F85C" w14:textId="77777777" w:rsidR="005C136E" w:rsidRPr="007906D9" w:rsidRDefault="00896D25" w:rsidP="007906D9">
            <w:pPr>
              <w:spacing w:after="0"/>
              <w:jc w:val="both"/>
              <w:rPr>
                <w:rFonts w:ascii="Times New Roman" w:hAnsi="Times New Roman" w:cs="Times New Roman"/>
              </w:rPr>
            </w:pPr>
            <w:r w:rsidRPr="007906D9">
              <w:rPr>
                <w:rFonts w:ascii="Times New Roman" w:hAnsi="Times New Roman" w:cs="Times New Roman"/>
              </w:rPr>
              <w:t xml:space="preserve">44926 - Cartucho de tinta preta (Black) referência Brother LC406BK, destinado à utilização em impressora multifuncional Brother MFC-J5855DW. Suprimento original ou compatível de qualidade equivalente, novo, não remanufaturado, </w:t>
            </w:r>
            <w:r w:rsidRPr="007906D9">
              <w:rPr>
                <w:rFonts w:ascii="Times New Roman" w:hAnsi="Times New Roman" w:cs="Times New Roman"/>
              </w:rPr>
              <w:lastRenderedPageBreak/>
              <w:t>não recondicionado e em embalagem original adequada, com rendimento mínimo de 1.400 páginas, conforme metodologia de rendimento do fabricante. Deverá ser plenamente compatível com o equipamento, sem causar falhas de reconhecimento, vazamentos ou comprometimento da qualidade de impressão</w:t>
            </w:r>
          </w:p>
        </w:tc>
        <w:tc>
          <w:tcPr>
            <w:tcW w:w="954" w:type="dxa"/>
            <w:tcBorders>
              <w:top w:val="single" w:sz="4" w:space="0" w:color="auto"/>
              <w:left w:val="single" w:sz="4" w:space="0" w:color="auto"/>
              <w:bottom w:val="single" w:sz="4" w:space="0" w:color="auto"/>
              <w:right w:val="single" w:sz="4" w:space="0" w:color="auto"/>
            </w:tcBorders>
          </w:tcPr>
          <w:p w14:paraId="7805D961" w14:textId="77777777" w:rsidR="005C136E" w:rsidRPr="007906D9" w:rsidRDefault="00896D25">
            <w:pPr>
              <w:spacing w:after="0"/>
              <w:rPr>
                <w:rFonts w:ascii="Times New Roman" w:hAnsi="Times New Roman" w:cs="Times New Roman"/>
              </w:rPr>
            </w:pPr>
            <w:r w:rsidRPr="007906D9">
              <w:rPr>
                <w:rFonts w:ascii="Times New Roman" w:hAnsi="Times New Roman" w:cs="Times New Roman"/>
              </w:rPr>
              <w:lastRenderedPageBreak/>
              <w:t xml:space="preserve">UN   </w:t>
            </w:r>
          </w:p>
        </w:tc>
        <w:tc>
          <w:tcPr>
            <w:tcW w:w="954" w:type="dxa"/>
            <w:tcBorders>
              <w:top w:val="single" w:sz="4" w:space="0" w:color="auto"/>
              <w:left w:val="single" w:sz="4" w:space="0" w:color="auto"/>
              <w:bottom w:val="single" w:sz="4" w:space="0" w:color="auto"/>
              <w:right w:val="single" w:sz="4" w:space="0" w:color="auto"/>
            </w:tcBorders>
          </w:tcPr>
          <w:p w14:paraId="1371571A"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345</w:t>
            </w:r>
          </w:p>
        </w:tc>
        <w:tc>
          <w:tcPr>
            <w:tcW w:w="954" w:type="dxa"/>
            <w:tcBorders>
              <w:top w:val="single" w:sz="4" w:space="0" w:color="auto"/>
              <w:left w:val="single" w:sz="4" w:space="0" w:color="auto"/>
              <w:bottom w:val="single" w:sz="4" w:space="0" w:color="auto"/>
              <w:right w:val="single" w:sz="4" w:space="0" w:color="auto"/>
            </w:tcBorders>
          </w:tcPr>
          <w:p w14:paraId="7E273378"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 xml:space="preserve"> 8,00</w:t>
            </w:r>
          </w:p>
        </w:tc>
        <w:tc>
          <w:tcPr>
            <w:tcW w:w="954" w:type="dxa"/>
            <w:tcBorders>
              <w:top w:val="single" w:sz="4" w:space="0" w:color="auto"/>
              <w:left w:val="single" w:sz="4" w:space="0" w:color="auto"/>
              <w:bottom w:val="single" w:sz="4" w:space="0" w:color="auto"/>
              <w:right w:val="single" w:sz="4" w:space="0" w:color="auto"/>
            </w:tcBorders>
          </w:tcPr>
          <w:p w14:paraId="40EE772F"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 xml:space="preserve"> 2.760,00</w:t>
            </w:r>
          </w:p>
        </w:tc>
      </w:tr>
      <w:tr w:rsidR="005C136E" w:rsidRPr="007906D9" w14:paraId="5D5D4DD1" w14:textId="77777777" w:rsidTr="007906D9">
        <w:tc>
          <w:tcPr>
            <w:tcW w:w="954" w:type="dxa"/>
            <w:tcBorders>
              <w:top w:val="single" w:sz="4" w:space="0" w:color="auto"/>
              <w:left w:val="single" w:sz="4" w:space="0" w:color="auto"/>
              <w:bottom w:val="single" w:sz="4" w:space="0" w:color="auto"/>
              <w:right w:val="single" w:sz="4" w:space="0" w:color="auto"/>
            </w:tcBorders>
          </w:tcPr>
          <w:p w14:paraId="353BBDFE" w14:textId="77777777" w:rsidR="005C136E" w:rsidRPr="007906D9" w:rsidRDefault="00896D25">
            <w:pPr>
              <w:spacing w:after="0"/>
              <w:rPr>
                <w:rFonts w:ascii="Times New Roman" w:hAnsi="Times New Roman" w:cs="Times New Roman"/>
              </w:rPr>
            </w:pPr>
            <w:r w:rsidRPr="007906D9">
              <w:rPr>
                <w:rFonts w:ascii="Times New Roman" w:hAnsi="Times New Roman" w:cs="Times New Roman"/>
              </w:rPr>
              <w:t>5</w:t>
            </w:r>
          </w:p>
        </w:tc>
        <w:tc>
          <w:tcPr>
            <w:tcW w:w="4880" w:type="dxa"/>
            <w:tcBorders>
              <w:top w:val="single" w:sz="4" w:space="0" w:color="auto"/>
              <w:left w:val="single" w:sz="4" w:space="0" w:color="auto"/>
              <w:bottom w:val="single" w:sz="4" w:space="0" w:color="auto"/>
              <w:right w:val="single" w:sz="4" w:space="0" w:color="auto"/>
            </w:tcBorders>
          </w:tcPr>
          <w:p w14:paraId="4FF49A28" w14:textId="77777777" w:rsidR="005C136E" w:rsidRPr="007906D9" w:rsidRDefault="00896D25" w:rsidP="007906D9">
            <w:pPr>
              <w:spacing w:after="0"/>
              <w:jc w:val="both"/>
              <w:rPr>
                <w:rFonts w:ascii="Times New Roman" w:hAnsi="Times New Roman" w:cs="Times New Roman"/>
              </w:rPr>
            </w:pPr>
            <w:r w:rsidRPr="007906D9">
              <w:rPr>
                <w:rFonts w:ascii="Times New Roman" w:hAnsi="Times New Roman" w:cs="Times New Roman"/>
              </w:rPr>
              <w:t>44927 - Cartucho de toner preto, referência HP 85A / CF285A Cartucho de toner preto, referência HP 85A / CF285A, destinado à impressora multifuncional HP LaserJet Pro M1212nf MFP. Produto original ou compatível de qualidade equivalente, novo, não remanufaturado e não recondicionado, com rendimento mínimo de 900 páginas, conforme metodologia de rendimento do fabricante. Deverá ser plenamente compatível com o equipamento, permitindo reconhecimento correto do suprimento e impressão com qualidade adequada, sem vaza</w:t>
            </w:r>
            <w:r w:rsidR="007906D9">
              <w:rPr>
                <w:rFonts w:ascii="Times New Roman" w:hAnsi="Times New Roman" w:cs="Times New Roman"/>
              </w:rPr>
              <w:t>mentos ou danos ao equipamento.</w:t>
            </w:r>
          </w:p>
        </w:tc>
        <w:tc>
          <w:tcPr>
            <w:tcW w:w="954" w:type="dxa"/>
            <w:tcBorders>
              <w:top w:val="single" w:sz="4" w:space="0" w:color="auto"/>
              <w:left w:val="single" w:sz="4" w:space="0" w:color="auto"/>
              <w:bottom w:val="single" w:sz="4" w:space="0" w:color="auto"/>
              <w:right w:val="single" w:sz="4" w:space="0" w:color="auto"/>
            </w:tcBorders>
          </w:tcPr>
          <w:p w14:paraId="75CAC50C" w14:textId="77777777" w:rsidR="005C136E" w:rsidRPr="007906D9" w:rsidRDefault="00896D25">
            <w:pPr>
              <w:spacing w:after="0"/>
              <w:rPr>
                <w:rFonts w:ascii="Times New Roman" w:hAnsi="Times New Roman" w:cs="Times New Roman"/>
              </w:rPr>
            </w:pPr>
            <w:r w:rsidRPr="007906D9">
              <w:rPr>
                <w:rFonts w:ascii="Times New Roman" w:hAnsi="Times New Roman" w:cs="Times New Roman"/>
              </w:rPr>
              <w:t xml:space="preserve">UN   </w:t>
            </w:r>
          </w:p>
        </w:tc>
        <w:tc>
          <w:tcPr>
            <w:tcW w:w="954" w:type="dxa"/>
            <w:tcBorders>
              <w:top w:val="single" w:sz="4" w:space="0" w:color="auto"/>
              <w:left w:val="single" w:sz="4" w:space="0" w:color="auto"/>
              <w:bottom w:val="single" w:sz="4" w:space="0" w:color="auto"/>
              <w:right w:val="single" w:sz="4" w:space="0" w:color="auto"/>
            </w:tcBorders>
          </w:tcPr>
          <w:p w14:paraId="7EF6595D"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80</w:t>
            </w:r>
          </w:p>
        </w:tc>
        <w:tc>
          <w:tcPr>
            <w:tcW w:w="954" w:type="dxa"/>
            <w:tcBorders>
              <w:top w:val="single" w:sz="4" w:space="0" w:color="auto"/>
              <w:left w:val="single" w:sz="4" w:space="0" w:color="auto"/>
              <w:bottom w:val="single" w:sz="4" w:space="0" w:color="auto"/>
              <w:right w:val="single" w:sz="4" w:space="0" w:color="auto"/>
            </w:tcBorders>
          </w:tcPr>
          <w:p w14:paraId="4BCF364D"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 xml:space="preserve"> 4,00</w:t>
            </w:r>
          </w:p>
        </w:tc>
        <w:tc>
          <w:tcPr>
            <w:tcW w:w="954" w:type="dxa"/>
            <w:tcBorders>
              <w:top w:val="single" w:sz="4" w:space="0" w:color="auto"/>
              <w:left w:val="single" w:sz="4" w:space="0" w:color="auto"/>
              <w:bottom w:val="single" w:sz="4" w:space="0" w:color="auto"/>
              <w:right w:val="single" w:sz="4" w:space="0" w:color="auto"/>
            </w:tcBorders>
          </w:tcPr>
          <w:p w14:paraId="67630901"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 xml:space="preserve"> 320,00</w:t>
            </w:r>
          </w:p>
        </w:tc>
      </w:tr>
      <w:tr w:rsidR="005C136E" w:rsidRPr="007906D9" w14:paraId="4D8C487B" w14:textId="77777777" w:rsidTr="007906D9">
        <w:tc>
          <w:tcPr>
            <w:tcW w:w="954" w:type="dxa"/>
            <w:tcBorders>
              <w:top w:val="single" w:sz="4" w:space="0" w:color="auto"/>
              <w:left w:val="single" w:sz="4" w:space="0" w:color="auto"/>
              <w:bottom w:val="single" w:sz="4" w:space="0" w:color="auto"/>
              <w:right w:val="single" w:sz="4" w:space="0" w:color="auto"/>
            </w:tcBorders>
          </w:tcPr>
          <w:p w14:paraId="5F7F3EB0" w14:textId="77777777" w:rsidR="005C136E" w:rsidRPr="007906D9" w:rsidRDefault="00896D25">
            <w:pPr>
              <w:spacing w:after="0"/>
              <w:rPr>
                <w:rFonts w:ascii="Times New Roman" w:hAnsi="Times New Roman" w:cs="Times New Roman"/>
              </w:rPr>
            </w:pPr>
            <w:r w:rsidRPr="007906D9">
              <w:rPr>
                <w:rFonts w:ascii="Times New Roman" w:hAnsi="Times New Roman" w:cs="Times New Roman"/>
              </w:rPr>
              <w:t>6</w:t>
            </w:r>
          </w:p>
        </w:tc>
        <w:tc>
          <w:tcPr>
            <w:tcW w:w="4880" w:type="dxa"/>
            <w:tcBorders>
              <w:top w:val="single" w:sz="4" w:space="0" w:color="auto"/>
              <w:left w:val="single" w:sz="4" w:space="0" w:color="auto"/>
              <w:bottom w:val="single" w:sz="4" w:space="0" w:color="auto"/>
              <w:right w:val="single" w:sz="4" w:space="0" w:color="auto"/>
            </w:tcBorders>
          </w:tcPr>
          <w:p w14:paraId="2F94D821" w14:textId="77777777" w:rsidR="005C136E" w:rsidRPr="007906D9" w:rsidRDefault="00896D25" w:rsidP="007906D9">
            <w:pPr>
              <w:spacing w:after="0"/>
              <w:jc w:val="both"/>
              <w:rPr>
                <w:rFonts w:ascii="Times New Roman" w:hAnsi="Times New Roman" w:cs="Times New Roman"/>
              </w:rPr>
            </w:pPr>
            <w:r w:rsidRPr="007906D9">
              <w:rPr>
                <w:rFonts w:ascii="Times New Roman" w:hAnsi="Times New Roman" w:cs="Times New Roman"/>
              </w:rPr>
              <w:t>44928 - Cartucho de toner preto, referência HP 12A / Q2612A Cartucho de toner preto, referência HP 12A / Q2612A, destinado à impressora HP LaserJet 1020. Produto original ou compatível de qualidade equivalente, novo, não remanufaturado e não recondicionado, com rendimento mínimo de 900 páginas, conforme metodologia de rendimento do fabricante. Deverá ser plenamente compatível com o equipamento, permitindo reconhecimento correto do suprimento e impressão com qualidade adequada, sem vazamentos ou danos ao equipamento.</w:t>
            </w:r>
          </w:p>
        </w:tc>
        <w:tc>
          <w:tcPr>
            <w:tcW w:w="954" w:type="dxa"/>
            <w:tcBorders>
              <w:top w:val="single" w:sz="4" w:space="0" w:color="auto"/>
              <w:left w:val="single" w:sz="4" w:space="0" w:color="auto"/>
              <w:bottom w:val="single" w:sz="4" w:space="0" w:color="auto"/>
              <w:right w:val="single" w:sz="4" w:space="0" w:color="auto"/>
            </w:tcBorders>
          </w:tcPr>
          <w:p w14:paraId="7C343CEE" w14:textId="77777777" w:rsidR="005C136E" w:rsidRPr="007906D9" w:rsidRDefault="00896D25">
            <w:pPr>
              <w:spacing w:after="0"/>
              <w:rPr>
                <w:rFonts w:ascii="Times New Roman" w:hAnsi="Times New Roman" w:cs="Times New Roman"/>
              </w:rPr>
            </w:pPr>
            <w:r w:rsidRPr="007906D9">
              <w:rPr>
                <w:rFonts w:ascii="Times New Roman" w:hAnsi="Times New Roman" w:cs="Times New Roman"/>
              </w:rPr>
              <w:t xml:space="preserve">UN   </w:t>
            </w:r>
          </w:p>
        </w:tc>
        <w:tc>
          <w:tcPr>
            <w:tcW w:w="954" w:type="dxa"/>
            <w:tcBorders>
              <w:top w:val="single" w:sz="4" w:space="0" w:color="auto"/>
              <w:left w:val="single" w:sz="4" w:space="0" w:color="auto"/>
              <w:bottom w:val="single" w:sz="4" w:space="0" w:color="auto"/>
              <w:right w:val="single" w:sz="4" w:space="0" w:color="auto"/>
            </w:tcBorders>
          </w:tcPr>
          <w:p w14:paraId="7B127995"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80</w:t>
            </w:r>
          </w:p>
        </w:tc>
        <w:tc>
          <w:tcPr>
            <w:tcW w:w="954" w:type="dxa"/>
            <w:tcBorders>
              <w:top w:val="single" w:sz="4" w:space="0" w:color="auto"/>
              <w:left w:val="single" w:sz="4" w:space="0" w:color="auto"/>
              <w:bottom w:val="single" w:sz="4" w:space="0" w:color="auto"/>
              <w:right w:val="single" w:sz="4" w:space="0" w:color="auto"/>
            </w:tcBorders>
          </w:tcPr>
          <w:p w14:paraId="0ECF448A"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 xml:space="preserve"> 4,00</w:t>
            </w:r>
          </w:p>
        </w:tc>
        <w:tc>
          <w:tcPr>
            <w:tcW w:w="954" w:type="dxa"/>
            <w:tcBorders>
              <w:top w:val="single" w:sz="4" w:space="0" w:color="auto"/>
              <w:left w:val="single" w:sz="4" w:space="0" w:color="auto"/>
              <w:bottom w:val="single" w:sz="4" w:space="0" w:color="auto"/>
              <w:right w:val="single" w:sz="4" w:space="0" w:color="auto"/>
            </w:tcBorders>
          </w:tcPr>
          <w:p w14:paraId="40851BE7"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 xml:space="preserve"> 320,00</w:t>
            </w:r>
          </w:p>
        </w:tc>
      </w:tr>
      <w:tr w:rsidR="005C136E" w:rsidRPr="007906D9" w14:paraId="31B0628D" w14:textId="77777777" w:rsidTr="007906D9">
        <w:tc>
          <w:tcPr>
            <w:tcW w:w="954" w:type="dxa"/>
            <w:tcBorders>
              <w:top w:val="single" w:sz="4" w:space="0" w:color="auto"/>
              <w:left w:val="single" w:sz="4" w:space="0" w:color="auto"/>
              <w:bottom w:val="single" w:sz="4" w:space="0" w:color="auto"/>
              <w:right w:val="single" w:sz="4" w:space="0" w:color="auto"/>
            </w:tcBorders>
          </w:tcPr>
          <w:p w14:paraId="19C56F2D" w14:textId="77777777" w:rsidR="005C136E" w:rsidRPr="007906D9" w:rsidRDefault="00896D25">
            <w:pPr>
              <w:spacing w:after="0"/>
              <w:rPr>
                <w:rFonts w:ascii="Times New Roman" w:hAnsi="Times New Roman" w:cs="Times New Roman"/>
              </w:rPr>
            </w:pPr>
            <w:r w:rsidRPr="007906D9">
              <w:rPr>
                <w:rFonts w:ascii="Times New Roman" w:hAnsi="Times New Roman" w:cs="Times New Roman"/>
              </w:rPr>
              <w:t>7</w:t>
            </w:r>
          </w:p>
        </w:tc>
        <w:tc>
          <w:tcPr>
            <w:tcW w:w="4880" w:type="dxa"/>
            <w:tcBorders>
              <w:top w:val="single" w:sz="4" w:space="0" w:color="auto"/>
              <w:left w:val="single" w:sz="4" w:space="0" w:color="auto"/>
              <w:bottom w:val="single" w:sz="4" w:space="0" w:color="auto"/>
              <w:right w:val="single" w:sz="4" w:space="0" w:color="auto"/>
            </w:tcBorders>
          </w:tcPr>
          <w:p w14:paraId="4646D8AE" w14:textId="77777777" w:rsidR="005C136E" w:rsidRPr="007906D9" w:rsidRDefault="00896D25" w:rsidP="007906D9">
            <w:pPr>
              <w:spacing w:after="0"/>
              <w:jc w:val="both"/>
              <w:rPr>
                <w:rFonts w:ascii="Times New Roman" w:hAnsi="Times New Roman" w:cs="Times New Roman"/>
              </w:rPr>
            </w:pPr>
            <w:r w:rsidRPr="007906D9">
              <w:rPr>
                <w:rFonts w:ascii="Times New Roman" w:hAnsi="Times New Roman" w:cs="Times New Roman"/>
              </w:rPr>
              <w:t>44929 - Garrafa de tinta magenta, referência HP GT52 para utilização em equipamentos de impressão HP compatíveis com o sistema de abastecimento de tinta GT52. Produto original ou compatível de qualidade equivalente, novo, lacrado e em embalagem adequada, com tinta de composição e especificações compatíveis com o equipamento, garantindo adequada qualidade de impressão e funcionamento do sistema de tinta</w:t>
            </w:r>
          </w:p>
        </w:tc>
        <w:tc>
          <w:tcPr>
            <w:tcW w:w="954" w:type="dxa"/>
            <w:tcBorders>
              <w:top w:val="single" w:sz="4" w:space="0" w:color="auto"/>
              <w:left w:val="single" w:sz="4" w:space="0" w:color="auto"/>
              <w:bottom w:val="single" w:sz="4" w:space="0" w:color="auto"/>
              <w:right w:val="single" w:sz="4" w:space="0" w:color="auto"/>
            </w:tcBorders>
          </w:tcPr>
          <w:p w14:paraId="26F3620E" w14:textId="77777777" w:rsidR="005C136E" w:rsidRPr="007906D9" w:rsidRDefault="00896D25">
            <w:pPr>
              <w:spacing w:after="0"/>
              <w:rPr>
                <w:rFonts w:ascii="Times New Roman" w:hAnsi="Times New Roman" w:cs="Times New Roman"/>
              </w:rPr>
            </w:pPr>
            <w:r w:rsidRPr="007906D9">
              <w:rPr>
                <w:rFonts w:ascii="Times New Roman" w:hAnsi="Times New Roman" w:cs="Times New Roman"/>
              </w:rPr>
              <w:t xml:space="preserve">UN   </w:t>
            </w:r>
          </w:p>
        </w:tc>
        <w:tc>
          <w:tcPr>
            <w:tcW w:w="954" w:type="dxa"/>
            <w:tcBorders>
              <w:top w:val="single" w:sz="4" w:space="0" w:color="auto"/>
              <w:left w:val="single" w:sz="4" w:space="0" w:color="auto"/>
              <w:bottom w:val="single" w:sz="4" w:space="0" w:color="auto"/>
              <w:right w:val="single" w:sz="4" w:space="0" w:color="auto"/>
            </w:tcBorders>
          </w:tcPr>
          <w:p w14:paraId="62057A91"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120</w:t>
            </w:r>
          </w:p>
        </w:tc>
        <w:tc>
          <w:tcPr>
            <w:tcW w:w="954" w:type="dxa"/>
            <w:tcBorders>
              <w:top w:val="single" w:sz="4" w:space="0" w:color="auto"/>
              <w:left w:val="single" w:sz="4" w:space="0" w:color="auto"/>
              <w:bottom w:val="single" w:sz="4" w:space="0" w:color="auto"/>
              <w:right w:val="single" w:sz="4" w:space="0" w:color="auto"/>
            </w:tcBorders>
          </w:tcPr>
          <w:p w14:paraId="073BF175"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 xml:space="preserve"> 4,00</w:t>
            </w:r>
          </w:p>
        </w:tc>
        <w:tc>
          <w:tcPr>
            <w:tcW w:w="954" w:type="dxa"/>
            <w:tcBorders>
              <w:top w:val="single" w:sz="4" w:space="0" w:color="auto"/>
              <w:left w:val="single" w:sz="4" w:space="0" w:color="auto"/>
              <w:bottom w:val="single" w:sz="4" w:space="0" w:color="auto"/>
              <w:right w:val="single" w:sz="4" w:space="0" w:color="auto"/>
            </w:tcBorders>
          </w:tcPr>
          <w:p w14:paraId="21AAD4BF"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 xml:space="preserve"> 480,00</w:t>
            </w:r>
          </w:p>
        </w:tc>
      </w:tr>
      <w:tr w:rsidR="005C136E" w:rsidRPr="007906D9" w14:paraId="6942E089" w14:textId="77777777" w:rsidTr="007906D9">
        <w:tc>
          <w:tcPr>
            <w:tcW w:w="954" w:type="dxa"/>
            <w:tcBorders>
              <w:top w:val="single" w:sz="4" w:space="0" w:color="auto"/>
              <w:left w:val="single" w:sz="4" w:space="0" w:color="auto"/>
              <w:bottom w:val="single" w:sz="4" w:space="0" w:color="auto"/>
              <w:right w:val="single" w:sz="4" w:space="0" w:color="auto"/>
            </w:tcBorders>
          </w:tcPr>
          <w:p w14:paraId="56C199C8" w14:textId="77777777" w:rsidR="005C136E" w:rsidRPr="007906D9" w:rsidRDefault="00896D25">
            <w:pPr>
              <w:spacing w:after="0"/>
              <w:rPr>
                <w:rFonts w:ascii="Times New Roman" w:hAnsi="Times New Roman" w:cs="Times New Roman"/>
              </w:rPr>
            </w:pPr>
            <w:r w:rsidRPr="007906D9">
              <w:rPr>
                <w:rFonts w:ascii="Times New Roman" w:hAnsi="Times New Roman" w:cs="Times New Roman"/>
              </w:rPr>
              <w:t>8</w:t>
            </w:r>
          </w:p>
        </w:tc>
        <w:tc>
          <w:tcPr>
            <w:tcW w:w="4880" w:type="dxa"/>
            <w:tcBorders>
              <w:top w:val="single" w:sz="4" w:space="0" w:color="auto"/>
              <w:left w:val="single" w:sz="4" w:space="0" w:color="auto"/>
              <w:bottom w:val="single" w:sz="4" w:space="0" w:color="auto"/>
              <w:right w:val="single" w:sz="4" w:space="0" w:color="auto"/>
            </w:tcBorders>
          </w:tcPr>
          <w:p w14:paraId="5C357056" w14:textId="77777777" w:rsidR="005C136E" w:rsidRPr="007906D9" w:rsidRDefault="00896D25" w:rsidP="007906D9">
            <w:pPr>
              <w:spacing w:after="0"/>
              <w:jc w:val="both"/>
              <w:rPr>
                <w:rFonts w:ascii="Times New Roman" w:hAnsi="Times New Roman" w:cs="Times New Roman"/>
              </w:rPr>
            </w:pPr>
            <w:r w:rsidRPr="007906D9">
              <w:rPr>
                <w:rFonts w:ascii="Times New Roman" w:hAnsi="Times New Roman" w:cs="Times New Roman"/>
              </w:rPr>
              <w:t>44930 - Garrafa de tinta ciano, referência HP GT52 para utilização em equipamentos de impressão HP compatíveis com o sistema de abastecimento de tinta GT52. Produto original ou compatível de qualidade equivalente, novo, lacrado e em embalagem adequada, com tinta de composição e especificações compatíveis com o equipamento, garantindo adequada qualidade de impressão e funcionamento do sistema de tinta.</w:t>
            </w:r>
          </w:p>
        </w:tc>
        <w:tc>
          <w:tcPr>
            <w:tcW w:w="954" w:type="dxa"/>
            <w:tcBorders>
              <w:top w:val="single" w:sz="4" w:space="0" w:color="auto"/>
              <w:left w:val="single" w:sz="4" w:space="0" w:color="auto"/>
              <w:bottom w:val="single" w:sz="4" w:space="0" w:color="auto"/>
              <w:right w:val="single" w:sz="4" w:space="0" w:color="auto"/>
            </w:tcBorders>
          </w:tcPr>
          <w:p w14:paraId="0923758D" w14:textId="77777777" w:rsidR="005C136E" w:rsidRPr="007906D9" w:rsidRDefault="00896D25">
            <w:pPr>
              <w:spacing w:after="0"/>
              <w:rPr>
                <w:rFonts w:ascii="Times New Roman" w:hAnsi="Times New Roman" w:cs="Times New Roman"/>
              </w:rPr>
            </w:pPr>
            <w:r w:rsidRPr="007906D9">
              <w:rPr>
                <w:rFonts w:ascii="Times New Roman" w:hAnsi="Times New Roman" w:cs="Times New Roman"/>
              </w:rPr>
              <w:t xml:space="preserve">UN   </w:t>
            </w:r>
          </w:p>
        </w:tc>
        <w:tc>
          <w:tcPr>
            <w:tcW w:w="954" w:type="dxa"/>
            <w:tcBorders>
              <w:top w:val="single" w:sz="4" w:space="0" w:color="auto"/>
              <w:left w:val="single" w:sz="4" w:space="0" w:color="auto"/>
              <w:bottom w:val="single" w:sz="4" w:space="0" w:color="auto"/>
              <w:right w:val="single" w:sz="4" w:space="0" w:color="auto"/>
            </w:tcBorders>
          </w:tcPr>
          <w:p w14:paraId="306161B0"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120</w:t>
            </w:r>
          </w:p>
        </w:tc>
        <w:tc>
          <w:tcPr>
            <w:tcW w:w="954" w:type="dxa"/>
            <w:tcBorders>
              <w:top w:val="single" w:sz="4" w:space="0" w:color="auto"/>
              <w:left w:val="single" w:sz="4" w:space="0" w:color="auto"/>
              <w:bottom w:val="single" w:sz="4" w:space="0" w:color="auto"/>
              <w:right w:val="single" w:sz="4" w:space="0" w:color="auto"/>
            </w:tcBorders>
          </w:tcPr>
          <w:p w14:paraId="22ED7102"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 xml:space="preserve"> 4,00</w:t>
            </w:r>
          </w:p>
        </w:tc>
        <w:tc>
          <w:tcPr>
            <w:tcW w:w="954" w:type="dxa"/>
            <w:tcBorders>
              <w:top w:val="single" w:sz="4" w:space="0" w:color="auto"/>
              <w:left w:val="single" w:sz="4" w:space="0" w:color="auto"/>
              <w:bottom w:val="single" w:sz="4" w:space="0" w:color="auto"/>
              <w:right w:val="single" w:sz="4" w:space="0" w:color="auto"/>
            </w:tcBorders>
          </w:tcPr>
          <w:p w14:paraId="0A152BED"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 xml:space="preserve"> 480,00</w:t>
            </w:r>
          </w:p>
        </w:tc>
      </w:tr>
      <w:tr w:rsidR="005C136E" w:rsidRPr="007906D9" w14:paraId="7047FB3C" w14:textId="77777777" w:rsidTr="007906D9">
        <w:tc>
          <w:tcPr>
            <w:tcW w:w="954" w:type="dxa"/>
            <w:tcBorders>
              <w:top w:val="single" w:sz="4" w:space="0" w:color="auto"/>
              <w:left w:val="single" w:sz="4" w:space="0" w:color="auto"/>
              <w:bottom w:val="single" w:sz="4" w:space="0" w:color="auto"/>
              <w:right w:val="single" w:sz="4" w:space="0" w:color="auto"/>
            </w:tcBorders>
          </w:tcPr>
          <w:p w14:paraId="45ACE5E0" w14:textId="77777777" w:rsidR="005C136E" w:rsidRPr="007906D9" w:rsidRDefault="00896D25">
            <w:pPr>
              <w:spacing w:after="0"/>
              <w:rPr>
                <w:rFonts w:ascii="Times New Roman" w:hAnsi="Times New Roman" w:cs="Times New Roman"/>
              </w:rPr>
            </w:pPr>
            <w:r w:rsidRPr="007906D9">
              <w:rPr>
                <w:rFonts w:ascii="Times New Roman" w:hAnsi="Times New Roman" w:cs="Times New Roman"/>
              </w:rPr>
              <w:lastRenderedPageBreak/>
              <w:t>9</w:t>
            </w:r>
          </w:p>
        </w:tc>
        <w:tc>
          <w:tcPr>
            <w:tcW w:w="4880" w:type="dxa"/>
            <w:tcBorders>
              <w:top w:val="single" w:sz="4" w:space="0" w:color="auto"/>
              <w:left w:val="single" w:sz="4" w:space="0" w:color="auto"/>
              <w:bottom w:val="single" w:sz="4" w:space="0" w:color="auto"/>
              <w:right w:val="single" w:sz="4" w:space="0" w:color="auto"/>
            </w:tcBorders>
          </w:tcPr>
          <w:p w14:paraId="14FB90C1" w14:textId="77777777" w:rsidR="005C136E" w:rsidRPr="007906D9" w:rsidRDefault="00896D25" w:rsidP="007906D9">
            <w:pPr>
              <w:spacing w:after="0"/>
              <w:jc w:val="both"/>
              <w:rPr>
                <w:rFonts w:ascii="Times New Roman" w:hAnsi="Times New Roman" w:cs="Times New Roman"/>
              </w:rPr>
            </w:pPr>
            <w:r w:rsidRPr="007906D9">
              <w:rPr>
                <w:rFonts w:ascii="Times New Roman" w:hAnsi="Times New Roman" w:cs="Times New Roman"/>
              </w:rPr>
              <w:t>44931 - Garrafa de tinta amarelo, referência HP GT52 Garrafa de tinta amarelo, referência HP GT52, para utilização em equipamentos de impressão HP compatíveis com o sistema de abastecimento de tinta GT52. Produto original ou compatível de qualidade equivalente, novo, lacrado e em embalagem adequada, com tinta de composição e especificações compatíveis com o equipamento, garantindo adequada qualidade de impressão e funcionamento do sistema de tinta.</w:t>
            </w:r>
          </w:p>
        </w:tc>
        <w:tc>
          <w:tcPr>
            <w:tcW w:w="954" w:type="dxa"/>
            <w:tcBorders>
              <w:top w:val="single" w:sz="4" w:space="0" w:color="auto"/>
              <w:left w:val="single" w:sz="4" w:space="0" w:color="auto"/>
              <w:bottom w:val="single" w:sz="4" w:space="0" w:color="auto"/>
              <w:right w:val="single" w:sz="4" w:space="0" w:color="auto"/>
            </w:tcBorders>
          </w:tcPr>
          <w:p w14:paraId="11ECEF71" w14:textId="77777777" w:rsidR="005C136E" w:rsidRPr="007906D9" w:rsidRDefault="00896D25">
            <w:pPr>
              <w:spacing w:after="0"/>
              <w:rPr>
                <w:rFonts w:ascii="Times New Roman" w:hAnsi="Times New Roman" w:cs="Times New Roman"/>
              </w:rPr>
            </w:pPr>
            <w:r w:rsidRPr="007906D9">
              <w:rPr>
                <w:rFonts w:ascii="Times New Roman" w:hAnsi="Times New Roman" w:cs="Times New Roman"/>
              </w:rPr>
              <w:t xml:space="preserve">UN   </w:t>
            </w:r>
          </w:p>
        </w:tc>
        <w:tc>
          <w:tcPr>
            <w:tcW w:w="954" w:type="dxa"/>
            <w:tcBorders>
              <w:top w:val="single" w:sz="4" w:space="0" w:color="auto"/>
              <w:left w:val="single" w:sz="4" w:space="0" w:color="auto"/>
              <w:bottom w:val="single" w:sz="4" w:space="0" w:color="auto"/>
              <w:right w:val="single" w:sz="4" w:space="0" w:color="auto"/>
            </w:tcBorders>
          </w:tcPr>
          <w:p w14:paraId="49AA85C9"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120</w:t>
            </w:r>
          </w:p>
        </w:tc>
        <w:tc>
          <w:tcPr>
            <w:tcW w:w="954" w:type="dxa"/>
            <w:tcBorders>
              <w:top w:val="single" w:sz="4" w:space="0" w:color="auto"/>
              <w:left w:val="single" w:sz="4" w:space="0" w:color="auto"/>
              <w:bottom w:val="single" w:sz="4" w:space="0" w:color="auto"/>
              <w:right w:val="single" w:sz="4" w:space="0" w:color="auto"/>
            </w:tcBorders>
          </w:tcPr>
          <w:p w14:paraId="2DDB51A7"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 xml:space="preserve"> 4,00</w:t>
            </w:r>
          </w:p>
        </w:tc>
        <w:tc>
          <w:tcPr>
            <w:tcW w:w="954" w:type="dxa"/>
            <w:tcBorders>
              <w:top w:val="single" w:sz="4" w:space="0" w:color="auto"/>
              <w:left w:val="single" w:sz="4" w:space="0" w:color="auto"/>
              <w:bottom w:val="single" w:sz="4" w:space="0" w:color="auto"/>
              <w:right w:val="single" w:sz="4" w:space="0" w:color="auto"/>
            </w:tcBorders>
          </w:tcPr>
          <w:p w14:paraId="51D84125"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 xml:space="preserve"> 480,00</w:t>
            </w:r>
          </w:p>
        </w:tc>
      </w:tr>
      <w:tr w:rsidR="005C136E" w:rsidRPr="007906D9" w14:paraId="64CB2D8B" w14:textId="77777777" w:rsidTr="007906D9">
        <w:tc>
          <w:tcPr>
            <w:tcW w:w="954" w:type="dxa"/>
            <w:tcBorders>
              <w:top w:val="single" w:sz="4" w:space="0" w:color="auto"/>
              <w:left w:val="single" w:sz="4" w:space="0" w:color="auto"/>
              <w:bottom w:val="single" w:sz="4" w:space="0" w:color="auto"/>
              <w:right w:val="single" w:sz="4" w:space="0" w:color="auto"/>
            </w:tcBorders>
          </w:tcPr>
          <w:p w14:paraId="147E21FD" w14:textId="77777777" w:rsidR="005C136E" w:rsidRPr="007906D9" w:rsidRDefault="00896D25">
            <w:pPr>
              <w:spacing w:after="0"/>
              <w:rPr>
                <w:rFonts w:ascii="Times New Roman" w:hAnsi="Times New Roman" w:cs="Times New Roman"/>
              </w:rPr>
            </w:pPr>
            <w:r w:rsidRPr="007906D9">
              <w:rPr>
                <w:rFonts w:ascii="Times New Roman" w:hAnsi="Times New Roman" w:cs="Times New Roman"/>
              </w:rPr>
              <w:t>10</w:t>
            </w:r>
          </w:p>
        </w:tc>
        <w:tc>
          <w:tcPr>
            <w:tcW w:w="4880" w:type="dxa"/>
            <w:tcBorders>
              <w:top w:val="single" w:sz="4" w:space="0" w:color="auto"/>
              <w:left w:val="single" w:sz="4" w:space="0" w:color="auto"/>
              <w:bottom w:val="single" w:sz="4" w:space="0" w:color="auto"/>
              <w:right w:val="single" w:sz="4" w:space="0" w:color="auto"/>
            </w:tcBorders>
          </w:tcPr>
          <w:p w14:paraId="45EA9DAF" w14:textId="77777777" w:rsidR="005C136E" w:rsidRPr="007906D9" w:rsidRDefault="00896D25" w:rsidP="007906D9">
            <w:pPr>
              <w:spacing w:after="0"/>
              <w:jc w:val="both"/>
              <w:rPr>
                <w:rFonts w:ascii="Times New Roman" w:hAnsi="Times New Roman" w:cs="Times New Roman"/>
              </w:rPr>
            </w:pPr>
            <w:r w:rsidRPr="007906D9">
              <w:rPr>
                <w:rFonts w:ascii="Times New Roman" w:hAnsi="Times New Roman" w:cs="Times New Roman"/>
              </w:rPr>
              <w:t>44932 - Garrafa de tinta preta, referência HP GT53 para utilização em equipamentos de impressão HP compatíveis com o sistema de abastecimento de tinta GT53. Produto original ou compatível de qualidade equivalente, novo, lacrado e em embalagem adequada, com tinta de composição e especificações compatíveis com o equipamento, garantindo adequada qualidade de impressão e funcionamento do sistema de tinta.</w:t>
            </w:r>
          </w:p>
        </w:tc>
        <w:tc>
          <w:tcPr>
            <w:tcW w:w="954" w:type="dxa"/>
            <w:tcBorders>
              <w:top w:val="single" w:sz="4" w:space="0" w:color="auto"/>
              <w:left w:val="single" w:sz="4" w:space="0" w:color="auto"/>
              <w:bottom w:val="single" w:sz="4" w:space="0" w:color="auto"/>
              <w:right w:val="single" w:sz="4" w:space="0" w:color="auto"/>
            </w:tcBorders>
          </w:tcPr>
          <w:p w14:paraId="54B013F2" w14:textId="77777777" w:rsidR="005C136E" w:rsidRPr="007906D9" w:rsidRDefault="00896D25">
            <w:pPr>
              <w:spacing w:after="0"/>
              <w:rPr>
                <w:rFonts w:ascii="Times New Roman" w:hAnsi="Times New Roman" w:cs="Times New Roman"/>
              </w:rPr>
            </w:pPr>
            <w:r w:rsidRPr="007906D9">
              <w:rPr>
                <w:rFonts w:ascii="Times New Roman" w:hAnsi="Times New Roman" w:cs="Times New Roman"/>
              </w:rPr>
              <w:t xml:space="preserve">UN   </w:t>
            </w:r>
          </w:p>
        </w:tc>
        <w:tc>
          <w:tcPr>
            <w:tcW w:w="954" w:type="dxa"/>
            <w:tcBorders>
              <w:top w:val="single" w:sz="4" w:space="0" w:color="auto"/>
              <w:left w:val="single" w:sz="4" w:space="0" w:color="auto"/>
              <w:bottom w:val="single" w:sz="4" w:space="0" w:color="auto"/>
              <w:right w:val="single" w:sz="4" w:space="0" w:color="auto"/>
            </w:tcBorders>
          </w:tcPr>
          <w:p w14:paraId="01FA0ECC"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120</w:t>
            </w:r>
          </w:p>
        </w:tc>
        <w:tc>
          <w:tcPr>
            <w:tcW w:w="954" w:type="dxa"/>
            <w:tcBorders>
              <w:top w:val="single" w:sz="4" w:space="0" w:color="auto"/>
              <w:left w:val="single" w:sz="4" w:space="0" w:color="auto"/>
              <w:bottom w:val="single" w:sz="4" w:space="0" w:color="auto"/>
              <w:right w:val="single" w:sz="4" w:space="0" w:color="auto"/>
            </w:tcBorders>
          </w:tcPr>
          <w:p w14:paraId="71166074"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 xml:space="preserve"> 4,00</w:t>
            </w:r>
          </w:p>
        </w:tc>
        <w:tc>
          <w:tcPr>
            <w:tcW w:w="954" w:type="dxa"/>
            <w:tcBorders>
              <w:top w:val="single" w:sz="4" w:space="0" w:color="auto"/>
              <w:left w:val="single" w:sz="4" w:space="0" w:color="auto"/>
              <w:bottom w:val="single" w:sz="4" w:space="0" w:color="auto"/>
              <w:right w:val="single" w:sz="4" w:space="0" w:color="auto"/>
            </w:tcBorders>
          </w:tcPr>
          <w:p w14:paraId="027F32C4"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rPr>
              <w:t xml:space="preserve"> 480,00</w:t>
            </w:r>
          </w:p>
        </w:tc>
      </w:tr>
      <w:tr w:rsidR="005C136E" w:rsidRPr="007906D9" w14:paraId="2A328A57" w14:textId="77777777" w:rsidTr="007906D9">
        <w:tc>
          <w:tcPr>
            <w:tcW w:w="954" w:type="dxa"/>
            <w:gridSpan w:val="5"/>
            <w:tcBorders>
              <w:top w:val="single" w:sz="4" w:space="0" w:color="auto"/>
              <w:left w:val="single" w:sz="4" w:space="0" w:color="auto"/>
              <w:bottom w:val="single" w:sz="4" w:space="0" w:color="auto"/>
              <w:right w:val="single" w:sz="4" w:space="0" w:color="auto"/>
            </w:tcBorders>
          </w:tcPr>
          <w:p w14:paraId="619F0B02"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b/>
              </w:rPr>
              <w:t>Total Geral</w:t>
            </w:r>
          </w:p>
        </w:tc>
        <w:tc>
          <w:tcPr>
            <w:tcW w:w="954" w:type="dxa"/>
            <w:tcBorders>
              <w:top w:val="single" w:sz="4" w:space="0" w:color="auto"/>
              <w:left w:val="single" w:sz="4" w:space="0" w:color="auto"/>
              <w:bottom w:val="single" w:sz="4" w:space="0" w:color="auto"/>
              <w:right w:val="single" w:sz="4" w:space="0" w:color="auto"/>
            </w:tcBorders>
          </w:tcPr>
          <w:p w14:paraId="2D763095" w14:textId="77777777" w:rsidR="005C136E" w:rsidRPr="007906D9" w:rsidRDefault="00896D25">
            <w:pPr>
              <w:spacing w:after="0"/>
              <w:jc w:val="right"/>
              <w:rPr>
                <w:rFonts w:ascii="Times New Roman" w:hAnsi="Times New Roman" w:cs="Times New Roman"/>
              </w:rPr>
            </w:pPr>
            <w:r w:rsidRPr="007906D9">
              <w:rPr>
                <w:rFonts w:ascii="Times New Roman" w:hAnsi="Times New Roman" w:cs="Times New Roman"/>
                <w:b/>
              </w:rPr>
              <w:t xml:space="preserve"> 11.320,00</w:t>
            </w:r>
          </w:p>
        </w:tc>
      </w:tr>
    </w:tbl>
    <w:p w14:paraId="6FF1E6A5" w14:textId="77777777" w:rsidR="000D4D9E" w:rsidRPr="007906D9" w:rsidRDefault="000D4D9E" w:rsidP="000D4D9E">
      <w:pPr>
        <w:pStyle w:val="Corpodetexto"/>
        <w:ind w:right="14"/>
        <w:jc w:val="both"/>
        <w:rPr>
          <w:b/>
          <w:lang w:val="pt-BR"/>
        </w:rPr>
      </w:pPr>
    </w:p>
    <w:p w14:paraId="2E2A4D3E" w14:textId="77777777" w:rsidR="000D4D9E" w:rsidRPr="007906D9" w:rsidRDefault="000D4D9E" w:rsidP="00231C4E">
      <w:pPr>
        <w:pStyle w:val="Corpodetexto"/>
        <w:ind w:right="14"/>
        <w:jc w:val="both"/>
        <w:rPr>
          <w:b/>
          <w:lang w:val="pt-BR"/>
        </w:rPr>
      </w:pPr>
      <w:r w:rsidRPr="007906D9">
        <w:rPr>
          <w:b/>
          <w:lang w:val="pt-BR"/>
        </w:rPr>
        <w:t>3. DA JUSTIFICATIVA</w:t>
      </w:r>
    </w:p>
    <w:p w14:paraId="27E1FC65" w14:textId="77777777" w:rsidR="00A75854" w:rsidRPr="007906D9" w:rsidRDefault="00A75854" w:rsidP="00315747">
      <w:pPr>
        <w:pStyle w:val="PargrafodaLista"/>
        <w:numPr>
          <w:ilvl w:val="1"/>
          <w:numId w:val="11"/>
        </w:numPr>
      </w:pPr>
      <w:r w:rsidRPr="007906D9">
        <w:t xml:space="preserve">Com base </w:t>
      </w:r>
      <w:proofErr w:type="spellStart"/>
      <w:r w:rsidRPr="007906D9">
        <w:t>na</w:t>
      </w:r>
      <w:proofErr w:type="spellEnd"/>
      <w:r w:rsidRPr="007906D9">
        <w:t xml:space="preserve"> </w:t>
      </w:r>
      <w:r w:rsidRPr="007906D9">
        <w:rPr>
          <w:b/>
        </w:rPr>
        <w:t>Lei 14.133/2021</w:t>
      </w:r>
      <w:r w:rsidRPr="007906D9">
        <w:t xml:space="preserve">, </w:t>
      </w:r>
      <w:proofErr w:type="spellStart"/>
      <w:r w:rsidRPr="007906D9">
        <w:t>especialmente</w:t>
      </w:r>
      <w:proofErr w:type="spellEnd"/>
      <w:r w:rsidRPr="007906D9">
        <w:t xml:space="preserve"> no artigo 75, inciso II, é viável justificar a dispensa de licitação para a contratação de uma </w:t>
      </w:r>
      <w:r w:rsidRPr="007906D9">
        <w:rPr>
          <w:color w:val="000000" w:themeColor="text1"/>
        </w:rPr>
        <w:t xml:space="preserve">empresa para </w:t>
      </w:r>
      <w:r w:rsidRPr="007906D9">
        <w:rPr>
          <w:rStyle w:val="Fontepargpadro6"/>
          <w:rFonts w:eastAsia="Arial"/>
          <w:b/>
          <w:caps/>
        </w:rPr>
        <w:t>REGISTRO DE PREÇO PARA AQUISIÇÃO EVENTUAL E PARCELADA DE SUPRIMENTOS PARA IMPRESSORAS, COMPREENDENDO CARTUCHOS DE TINTA E TONERS, ORIGINAIS OU COMPATÍVEIS, CONFORME OS REQUISITOS DE COMPATIBILIDADE E DESEMPENHO ESTABELECIDOS NAS ESPECIFICAÇÕES DOS ITENS, DESTINADOS A ATENDER ÀS NECESSIDADES DA CÂMARA DE VEREADORES DE AGRONÔMICA/SC, DE ACORDO COM AS CONDIÇÕES, QUANTIDADES E EXIGÊNCIAS ESTABELECIDAS NO TERMO DE REFERÊNCIA</w:t>
      </w:r>
      <w:r w:rsidRPr="007906D9">
        <w:rPr>
          <w:rStyle w:val="Fontepargpadro6"/>
          <w:rFonts w:eastAsia="Arial"/>
          <w:caps/>
        </w:rPr>
        <w:t>.</w:t>
      </w:r>
    </w:p>
    <w:p w14:paraId="239C835D" w14:textId="77777777" w:rsidR="00A75854" w:rsidRPr="007906D9" w:rsidRDefault="00A75854" w:rsidP="00A75854">
      <w:pPr>
        <w:pStyle w:val="Corpodetexto"/>
        <w:jc w:val="both"/>
        <w:rPr>
          <w:lang w:val="pt-BR"/>
        </w:rPr>
      </w:pPr>
      <w:r w:rsidRPr="007906D9">
        <w:rPr>
          <w:b/>
          <w:lang w:val="pt-BR"/>
        </w:rPr>
        <w:t>3.2</w:t>
      </w:r>
      <w:r w:rsidRPr="007906D9">
        <w:rPr>
          <w:lang w:val="pt-BR"/>
        </w:rPr>
        <w:t>. A presente fundamentação visa justificar a necessidade da contratação para a aquisição de suprimentos, destinados às impressoras utilizadas nos diversos setores da Câmara de Vereadores. A aquisição desses suprimentos é essencial para a manutenção das atividades administrativas e operacionais, garantindo a continuidade dos serviços prestados.</w:t>
      </w:r>
    </w:p>
    <w:p w14:paraId="46684400" w14:textId="77777777" w:rsidR="00A75854" w:rsidRPr="007906D9" w:rsidRDefault="00A75854" w:rsidP="00A75854">
      <w:pPr>
        <w:pStyle w:val="Corpodetexto"/>
        <w:jc w:val="both"/>
        <w:rPr>
          <w:lang w:val="pt-BR"/>
        </w:rPr>
      </w:pPr>
      <w:r w:rsidRPr="007906D9">
        <w:rPr>
          <w:lang w:val="pt-BR"/>
        </w:rPr>
        <w:t>Os toners são insumos indispensáveis para o funcionamento adequado das impressoras, equipamentos essenciais para a execução de diversas tarefas administrativas, como a impressão de documentos, relatórios, comunicados internos, e outros materiais de apoio às atividades da instituição.</w:t>
      </w:r>
    </w:p>
    <w:p w14:paraId="29059D33" w14:textId="77777777" w:rsidR="00A75854" w:rsidRPr="007906D9" w:rsidRDefault="00A75854" w:rsidP="00A75854">
      <w:pPr>
        <w:pStyle w:val="Corpodetexto"/>
        <w:jc w:val="both"/>
        <w:rPr>
          <w:lang w:val="pt-BR"/>
        </w:rPr>
      </w:pPr>
      <w:r w:rsidRPr="007906D9">
        <w:rPr>
          <w:lang w:val="pt-BR"/>
        </w:rPr>
        <w:t>A falta de toners pode comprometer seriamente a eficiência e a eficácia dos serviços prestados, além de causar atrasos no cumprimento de prazos e obrigações legais.</w:t>
      </w:r>
    </w:p>
    <w:p w14:paraId="576C8844" w14:textId="77777777" w:rsidR="00A75854" w:rsidRPr="007906D9" w:rsidRDefault="00A75854" w:rsidP="00A75854">
      <w:pPr>
        <w:pStyle w:val="Corpodetexto"/>
        <w:jc w:val="both"/>
        <w:rPr>
          <w:lang w:val="pt-BR"/>
        </w:rPr>
      </w:pPr>
      <w:r w:rsidRPr="007906D9">
        <w:rPr>
          <w:lang w:val="pt-BR"/>
        </w:rPr>
        <w:t>O objetivo da contratação é assegurar o fornecimento contínuo e regular de toners, cartuchos, tinta e unidade de imagem de qualidade compatível com os modelos de impressoras em uso na instituição, visando atender às demandas de impressão com eficiência, qualidade e economicidade.</w:t>
      </w:r>
    </w:p>
    <w:p w14:paraId="79B47144" w14:textId="77777777" w:rsidR="00A75854" w:rsidRPr="007906D9" w:rsidRDefault="00A75854" w:rsidP="00A75854">
      <w:pPr>
        <w:pStyle w:val="Corpodetexto"/>
        <w:jc w:val="both"/>
        <w:rPr>
          <w:lang w:val="pt-BR"/>
        </w:rPr>
      </w:pPr>
      <w:r w:rsidRPr="007906D9">
        <w:rPr>
          <w:lang w:val="pt-BR"/>
        </w:rPr>
        <w:t>A contratação deverá contemplar produtos originais ou compatíveis com as impressoras em uso na instituição e garantia de funcionamento sem danificar os equipamentos. A aquisição dos suprimentos de qualidade é fundamental para garantir a longevidade e o bom funcionamento das impressoras. Produtos de baixa qualidade podem causar danos aos equipamentos, reduzindo sua vida útil e aumentando os custos de manutenção.</w:t>
      </w:r>
    </w:p>
    <w:p w14:paraId="1A6A325E" w14:textId="77777777" w:rsidR="00A75854" w:rsidRPr="007906D9" w:rsidRDefault="00A75854" w:rsidP="00A75854">
      <w:pPr>
        <w:pStyle w:val="Corpodetexto"/>
        <w:jc w:val="both"/>
        <w:rPr>
          <w:lang w:val="pt-BR"/>
        </w:rPr>
      </w:pPr>
      <w:r w:rsidRPr="007906D9">
        <w:rPr>
          <w:lang w:val="pt-BR"/>
        </w:rPr>
        <w:t>3.3 Considerando que o menor preço encontrado para a aquisição foi a empresa</w:t>
      </w:r>
      <w:r w:rsidRPr="007906D9">
        <w:rPr>
          <w:b/>
          <w:lang w:val="pt-BR"/>
        </w:rPr>
        <w:t xml:space="preserve"> </w:t>
      </w:r>
      <w:r w:rsidRPr="007906D9">
        <w:t>ANDREINI CESAR LOHN</w:t>
      </w:r>
      <w:r w:rsidRPr="007906D9">
        <w:rPr>
          <w:b/>
          <w:lang w:val="pt-BR"/>
        </w:rPr>
        <w:t xml:space="preserve"> </w:t>
      </w:r>
      <w:r w:rsidRPr="007906D9">
        <w:rPr>
          <w:lang w:val="pt-BR"/>
        </w:rPr>
        <w:t xml:space="preserve">CNPJ </w:t>
      </w:r>
      <w:r w:rsidRPr="007906D9">
        <w:t>26.641.082/0001-47</w:t>
      </w:r>
      <w:r w:rsidRPr="007906D9">
        <w:rPr>
          <w:lang w:val="pt-BR"/>
        </w:rPr>
        <w:t xml:space="preserve"> no valor total de </w:t>
      </w:r>
      <w:r w:rsidRPr="007906D9">
        <w:t>R$ 11.320,00 (</w:t>
      </w:r>
      <w:proofErr w:type="spellStart"/>
      <w:r w:rsidRPr="007906D9">
        <w:t>Onze</w:t>
      </w:r>
      <w:proofErr w:type="spellEnd"/>
      <w:r w:rsidRPr="007906D9">
        <w:t xml:space="preserve"> mil </w:t>
      </w:r>
      <w:proofErr w:type="spellStart"/>
      <w:r w:rsidRPr="007906D9">
        <w:t>trezentos</w:t>
      </w:r>
      <w:proofErr w:type="spellEnd"/>
      <w:r w:rsidRPr="007906D9">
        <w:t xml:space="preserve"> e </w:t>
      </w:r>
      <w:proofErr w:type="spellStart"/>
      <w:r w:rsidRPr="007906D9">
        <w:t>vinte</w:t>
      </w:r>
      <w:proofErr w:type="spellEnd"/>
      <w:r w:rsidRPr="007906D9">
        <w:t xml:space="preserve"> reais)</w:t>
      </w:r>
      <w:r w:rsidRPr="007906D9">
        <w:rPr>
          <w:b/>
        </w:rPr>
        <w:t xml:space="preserve"> </w:t>
      </w:r>
      <w:r w:rsidRPr="007906D9">
        <w:rPr>
          <w:lang w:val="pt-BR"/>
        </w:rPr>
        <w:t xml:space="preserve">é possível enquadrar essa contratação dentro do limite estabelecido pelo inciso II do artigo 75 da referida lei. </w:t>
      </w:r>
    </w:p>
    <w:p w14:paraId="771B12F1" w14:textId="77777777" w:rsidR="00A75854" w:rsidRPr="007906D9" w:rsidRDefault="00A75854" w:rsidP="00A75854">
      <w:pPr>
        <w:pStyle w:val="PargrafodaLista"/>
        <w:ind w:left="0" w:firstLine="0"/>
        <w:rPr>
          <w:lang w:val="pt-BR"/>
        </w:rPr>
      </w:pPr>
      <w:r w:rsidRPr="007906D9">
        <w:rPr>
          <w:lang w:val="pt-BR"/>
        </w:rPr>
        <w:t xml:space="preserve">3.4 Portanto, com base na pesquisa de preços realizada e na certificação específica da empresa, é possível fundamentar a dispensa de licitação para </w:t>
      </w:r>
      <w:r w:rsidRPr="007906D9">
        <w:rPr>
          <w:color w:val="000000" w:themeColor="text1"/>
          <w:lang w:val="pt-BR"/>
        </w:rPr>
        <w:t>o município de Agronômica/SC.</w:t>
      </w:r>
    </w:p>
    <w:p w14:paraId="64B29CBD" w14:textId="77777777" w:rsidR="000D4D9E" w:rsidRPr="007906D9" w:rsidRDefault="000D4D9E" w:rsidP="000D4D9E">
      <w:pPr>
        <w:pStyle w:val="Corpodetexto"/>
        <w:ind w:right="14"/>
        <w:jc w:val="both"/>
        <w:rPr>
          <w:lang w:val="pt-BR"/>
        </w:rPr>
      </w:pPr>
    </w:p>
    <w:p w14:paraId="3333DBCC" w14:textId="77777777" w:rsidR="000D4D9E" w:rsidRPr="007906D9" w:rsidRDefault="000D4D9E" w:rsidP="000D4D9E">
      <w:pPr>
        <w:pStyle w:val="Corpodetexto"/>
        <w:numPr>
          <w:ilvl w:val="0"/>
          <w:numId w:val="6"/>
        </w:numPr>
        <w:ind w:left="0" w:right="14" w:firstLine="0"/>
        <w:jc w:val="both"/>
        <w:rPr>
          <w:b/>
          <w:bCs/>
          <w:lang w:val="pt-PT"/>
        </w:rPr>
      </w:pPr>
      <w:r w:rsidRPr="007906D9">
        <w:rPr>
          <w:b/>
          <w:bCs/>
          <w:lang w:val="pt-PT"/>
        </w:rPr>
        <w:t>DA PROPOSTA</w:t>
      </w:r>
    </w:p>
    <w:p w14:paraId="6783F27B" w14:textId="77777777" w:rsidR="000D4D9E" w:rsidRPr="007906D9" w:rsidRDefault="000D4D9E" w:rsidP="000D4D9E">
      <w:pPr>
        <w:pStyle w:val="Corpodetexto"/>
        <w:ind w:right="14"/>
        <w:jc w:val="both"/>
        <w:rPr>
          <w:lang w:val="pt-BR"/>
        </w:rPr>
      </w:pPr>
      <w:r w:rsidRPr="007906D9">
        <w:rPr>
          <w:lang w:val="pt-BR"/>
        </w:rPr>
        <w:t xml:space="preserve">4.1. Na apresentação da proposta comercial deverão estar incluídas todas e quaisquer despesas necessárias para </w:t>
      </w:r>
      <w:r w:rsidRPr="007906D9">
        <w:rPr>
          <w:lang w:val="pt-BR"/>
        </w:rPr>
        <w:lastRenderedPageBreak/>
        <w:t>a perfeita entrega dos objetos, tais como, transporte, tributos, fretes, encargos sociais, seguros e demais despesas inerentes à entrega dos objetos.</w:t>
      </w:r>
    </w:p>
    <w:p w14:paraId="4BFA3C90" w14:textId="77777777" w:rsidR="000D4D9E" w:rsidRPr="007906D9" w:rsidRDefault="000D4D9E" w:rsidP="000D4D9E">
      <w:pPr>
        <w:pStyle w:val="Corpodetexto"/>
        <w:ind w:right="14"/>
        <w:jc w:val="both"/>
        <w:rPr>
          <w:lang w:val="pt-BR"/>
        </w:rPr>
      </w:pPr>
    </w:p>
    <w:p w14:paraId="59F23F05" w14:textId="77777777" w:rsidR="000D4D9E" w:rsidRPr="007906D9" w:rsidRDefault="000D4D9E" w:rsidP="000D4D9E">
      <w:pPr>
        <w:pStyle w:val="Corpodetexto"/>
        <w:numPr>
          <w:ilvl w:val="0"/>
          <w:numId w:val="6"/>
        </w:numPr>
        <w:ind w:right="14" w:hanging="720"/>
        <w:jc w:val="both"/>
        <w:rPr>
          <w:b/>
          <w:bCs/>
          <w:lang w:val="pt-PT"/>
        </w:rPr>
      </w:pPr>
      <w:r w:rsidRPr="007906D9">
        <w:rPr>
          <w:b/>
          <w:bCs/>
          <w:lang w:val="pt-PT"/>
        </w:rPr>
        <w:t>DO PAGAMENTO</w:t>
      </w:r>
    </w:p>
    <w:p w14:paraId="3D68936F" w14:textId="77777777" w:rsidR="000D4D9E" w:rsidRPr="007906D9" w:rsidRDefault="00315747" w:rsidP="00315747">
      <w:pPr>
        <w:pStyle w:val="SemEspaamento"/>
        <w:jc w:val="both"/>
        <w:rPr>
          <w:sz w:val="22"/>
          <w:szCs w:val="22"/>
        </w:rPr>
      </w:pPr>
      <w:r w:rsidRPr="007906D9">
        <w:rPr>
          <w:sz w:val="22"/>
          <w:szCs w:val="22"/>
        </w:rPr>
        <w:t xml:space="preserve">5.1 A Câmara de Vereadores </w:t>
      </w:r>
      <w:r w:rsidR="000D4D9E" w:rsidRPr="007906D9">
        <w:rPr>
          <w:sz w:val="22"/>
          <w:szCs w:val="22"/>
        </w:rPr>
        <w:t xml:space="preserve">de Agronômica pagará a </w:t>
      </w:r>
      <w:r w:rsidRPr="007906D9">
        <w:rPr>
          <w:sz w:val="22"/>
          <w:szCs w:val="22"/>
        </w:rPr>
        <w:t>ANDREINI CESAR LOHN CNPJ 26.641.082/0001-47 o valor total de R$ 11.320,00 (Onze mil trezentos e vinte reais)</w:t>
      </w:r>
    </w:p>
    <w:p w14:paraId="6FECE363" w14:textId="77777777" w:rsidR="000D4D9E" w:rsidRPr="007906D9" w:rsidRDefault="000D4D9E" w:rsidP="000D4D9E">
      <w:pPr>
        <w:pStyle w:val="Corpodetexto"/>
        <w:ind w:right="14"/>
        <w:jc w:val="both"/>
        <w:rPr>
          <w:lang w:val="pt-BR"/>
        </w:rPr>
      </w:pPr>
    </w:p>
    <w:p w14:paraId="6DDC338A" w14:textId="77777777" w:rsidR="000D4D9E" w:rsidRPr="007906D9" w:rsidRDefault="000D4D9E" w:rsidP="000D4D9E">
      <w:pPr>
        <w:pStyle w:val="Corpodetexto"/>
        <w:numPr>
          <w:ilvl w:val="0"/>
          <w:numId w:val="6"/>
        </w:numPr>
        <w:ind w:left="0" w:right="14" w:firstLine="0"/>
        <w:jc w:val="both"/>
        <w:rPr>
          <w:b/>
          <w:bCs/>
          <w:lang w:val="pt-PT"/>
        </w:rPr>
      </w:pPr>
      <w:r w:rsidRPr="007906D9">
        <w:rPr>
          <w:b/>
          <w:bCs/>
          <w:lang w:val="pt-PT"/>
        </w:rPr>
        <w:t>DA RETENÇÃO DOS IMPOSTOS</w:t>
      </w:r>
    </w:p>
    <w:p w14:paraId="33B22899" w14:textId="77777777" w:rsidR="000D4D9E" w:rsidRPr="007906D9" w:rsidRDefault="000D4D9E" w:rsidP="000D4D9E">
      <w:pPr>
        <w:pStyle w:val="Corpodetexto"/>
        <w:ind w:right="14"/>
        <w:jc w:val="both"/>
        <w:rPr>
          <w:lang w:val="pt-PT"/>
        </w:rPr>
      </w:pPr>
      <w:r w:rsidRPr="007906D9">
        <w:rPr>
          <w:lang w:val="pt-PT"/>
        </w:rPr>
        <w:t>A CONTRATANTE fará a retenção na fonte no que diz respeito aos impostos a ela devido, entre eles o ISS – Imposto Sobre Serviço, conforme Código Tributário Municipal (a saber, todos os serviços prestados dentro do território do Município de Agronômica, será retido aos cofre municipais deste ente,  independente do enquadramento), e o IR – Imposto de Renda, de acordo a Instrução Normativa da Receita Federal nº 1234/2012, alterada pela Instrução Normativa nº 2145/2023.</w:t>
      </w:r>
    </w:p>
    <w:p w14:paraId="54CC4BF9" w14:textId="77777777" w:rsidR="000D4D9E" w:rsidRPr="007906D9" w:rsidRDefault="000D4D9E" w:rsidP="000D4D9E">
      <w:pPr>
        <w:pStyle w:val="Corpodetexto"/>
        <w:ind w:right="14"/>
        <w:jc w:val="both"/>
        <w:rPr>
          <w:lang w:val="pt-BR"/>
        </w:rPr>
      </w:pPr>
    </w:p>
    <w:p w14:paraId="3C8B79DB" w14:textId="77777777" w:rsidR="000D4D9E" w:rsidRPr="007906D9" w:rsidRDefault="000D4D9E" w:rsidP="000D4D9E">
      <w:pPr>
        <w:pStyle w:val="Corpodetexto"/>
        <w:numPr>
          <w:ilvl w:val="0"/>
          <w:numId w:val="6"/>
        </w:numPr>
        <w:ind w:left="0" w:right="14" w:firstLine="0"/>
        <w:jc w:val="both"/>
        <w:rPr>
          <w:b/>
          <w:bCs/>
          <w:lang w:val="pt-PT"/>
        </w:rPr>
      </w:pPr>
      <w:r w:rsidRPr="007906D9">
        <w:rPr>
          <w:b/>
          <w:bCs/>
          <w:lang w:val="pt-PT"/>
        </w:rPr>
        <w:t>DOTAÇÃO ORÇAMENTARIA:</w:t>
      </w:r>
    </w:p>
    <w:p w14:paraId="4DCE9DB3" w14:textId="77777777" w:rsidR="000D4D9E" w:rsidRPr="007906D9" w:rsidRDefault="000D4D9E" w:rsidP="000D4D9E">
      <w:pPr>
        <w:pStyle w:val="Corpodetexto"/>
        <w:ind w:right="14"/>
        <w:jc w:val="both"/>
        <w:rPr>
          <w:lang w:val="pt-BR"/>
        </w:rPr>
      </w:pPr>
      <w:r w:rsidRPr="007906D9">
        <w:rPr>
          <w:lang w:val="pt-BR"/>
        </w:rPr>
        <w:t>7.1. As despesas com a execução de eventual ajuste, correrão à conta de dotação específica, constante do orçamento de 2025:</w:t>
      </w:r>
    </w:p>
    <w:p w14:paraId="0A84BF63" w14:textId="77777777" w:rsidR="000D4D9E" w:rsidRPr="007906D9" w:rsidRDefault="00231C4E" w:rsidP="000D4D9E">
      <w:pPr>
        <w:pStyle w:val="Corpodetexto"/>
        <w:ind w:right="14"/>
        <w:jc w:val="both"/>
        <w:rPr>
          <w:bCs/>
          <w:lang w:val="pt-BR"/>
        </w:rPr>
      </w:pPr>
      <w:r w:rsidRPr="007906D9">
        <w:t xml:space="preserve">353 - </w:t>
      </w:r>
      <w:proofErr w:type="gramStart"/>
      <w:r w:rsidRPr="007906D9">
        <w:t>7 .</w:t>
      </w:r>
      <w:proofErr w:type="gramEnd"/>
      <w:r w:rsidRPr="007906D9">
        <w:t xml:space="preserve"> </w:t>
      </w:r>
      <w:proofErr w:type="gramStart"/>
      <w:r w:rsidRPr="007906D9">
        <w:t>1001 .</w:t>
      </w:r>
      <w:proofErr w:type="gramEnd"/>
      <w:r w:rsidRPr="007906D9">
        <w:t xml:space="preserve"> </w:t>
      </w:r>
      <w:proofErr w:type="gramStart"/>
      <w:r w:rsidRPr="007906D9">
        <w:t>1 .</w:t>
      </w:r>
      <w:proofErr w:type="gramEnd"/>
      <w:r w:rsidRPr="007906D9">
        <w:t xml:space="preserve"> </w:t>
      </w:r>
      <w:proofErr w:type="gramStart"/>
      <w:r w:rsidRPr="007906D9">
        <w:t>31 .</w:t>
      </w:r>
      <w:proofErr w:type="gramEnd"/>
      <w:r w:rsidRPr="007906D9">
        <w:t xml:space="preserve"> </w:t>
      </w:r>
      <w:proofErr w:type="gramStart"/>
      <w:r w:rsidRPr="007906D9">
        <w:t>1 .</w:t>
      </w:r>
      <w:proofErr w:type="gramEnd"/>
      <w:r w:rsidRPr="007906D9">
        <w:t xml:space="preserve"> </w:t>
      </w:r>
      <w:proofErr w:type="gramStart"/>
      <w:r w:rsidRPr="007906D9">
        <w:t>2.101 .</w:t>
      </w:r>
      <w:proofErr w:type="gramEnd"/>
      <w:r w:rsidRPr="007906D9">
        <w:t xml:space="preserve"> </w:t>
      </w:r>
      <w:proofErr w:type="gramStart"/>
      <w:r w:rsidRPr="007906D9">
        <w:t>0 .</w:t>
      </w:r>
      <w:proofErr w:type="gramEnd"/>
      <w:r w:rsidRPr="007906D9">
        <w:t xml:space="preserve"> 339000 </w:t>
      </w:r>
      <w:proofErr w:type="spellStart"/>
      <w:r w:rsidRPr="007906D9">
        <w:t>Aplicações</w:t>
      </w:r>
      <w:proofErr w:type="spellEnd"/>
      <w:r w:rsidRPr="007906D9">
        <w:t xml:space="preserve"> </w:t>
      </w:r>
      <w:proofErr w:type="spellStart"/>
      <w:r w:rsidRPr="007906D9">
        <w:t>Diretas</w:t>
      </w:r>
      <w:proofErr w:type="spellEnd"/>
    </w:p>
    <w:p w14:paraId="21AEE6E6" w14:textId="77777777" w:rsidR="00231C4E" w:rsidRPr="007906D9" w:rsidRDefault="00231C4E" w:rsidP="000D4D9E">
      <w:pPr>
        <w:pStyle w:val="Corpodetexto"/>
        <w:ind w:right="14"/>
        <w:jc w:val="both"/>
        <w:rPr>
          <w:bCs/>
          <w:lang w:val="pt-BR"/>
        </w:rPr>
      </w:pPr>
    </w:p>
    <w:p w14:paraId="4DDCC64B" w14:textId="77777777" w:rsidR="000D4D9E" w:rsidRPr="007906D9" w:rsidRDefault="000D4D9E" w:rsidP="000D4D9E">
      <w:pPr>
        <w:pStyle w:val="Corpodetexto"/>
        <w:numPr>
          <w:ilvl w:val="0"/>
          <w:numId w:val="6"/>
        </w:numPr>
        <w:ind w:left="0" w:right="14" w:firstLine="0"/>
        <w:jc w:val="both"/>
        <w:rPr>
          <w:b/>
          <w:bCs/>
          <w:lang w:val="pt-PT"/>
        </w:rPr>
      </w:pPr>
      <w:r w:rsidRPr="007906D9">
        <w:rPr>
          <w:b/>
          <w:bCs/>
          <w:lang w:val="pt-PT"/>
        </w:rPr>
        <w:t>DAS CONDIÇÕES PARA A PRESTAÇÃO DE SERVIÇOS:</w:t>
      </w:r>
    </w:p>
    <w:p w14:paraId="29B002B0" w14:textId="77777777" w:rsidR="000D4D9E" w:rsidRPr="007906D9" w:rsidRDefault="000D4D9E" w:rsidP="000D4D9E">
      <w:pPr>
        <w:pStyle w:val="Corpodetexto"/>
        <w:numPr>
          <w:ilvl w:val="1"/>
          <w:numId w:val="7"/>
        </w:numPr>
        <w:ind w:left="0" w:right="14" w:firstLine="0"/>
        <w:jc w:val="both"/>
        <w:rPr>
          <w:lang w:val="pt-PT"/>
        </w:rPr>
      </w:pPr>
      <w:r w:rsidRPr="007906D9">
        <w:rPr>
          <w:lang w:val="pt-PT"/>
        </w:rPr>
        <w:t>- Executar a entrega do objeto de acordo com o estipulado no presente edital e seus anexos;</w:t>
      </w:r>
    </w:p>
    <w:p w14:paraId="6063F2CD" w14:textId="77777777" w:rsidR="000D4D9E" w:rsidRPr="007906D9" w:rsidRDefault="000D4D9E" w:rsidP="000D4D9E">
      <w:pPr>
        <w:pStyle w:val="Corpodetexto"/>
        <w:numPr>
          <w:ilvl w:val="1"/>
          <w:numId w:val="7"/>
        </w:numPr>
        <w:ind w:left="0" w:right="14" w:firstLine="0"/>
        <w:jc w:val="both"/>
        <w:rPr>
          <w:lang w:val="pt-PT"/>
        </w:rPr>
      </w:pPr>
      <w:r w:rsidRPr="007906D9">
        <w:rPr>
          <w:lang w:val="pt-PT"/>
        </w:rPr>
        <w:t>- Manter, durante a execução do contrato todas as condições de habilitação previstas no Edital, e em compatibilidade com as obrigações assumidas;</w:t>
      </w:r>
    </w:p>
    <w:p w14:paraId="75668CA5" w14:textId="77777777" w:rsidR="000D4D9E" w:rsidRPr="007906D9" w:rsidRDefault="000D4D9E" w:rsidP="000D4D9E">
      <w:pPr>
        <w:pStyle w:val="Corpodetexto"/>
        <w:numPr>
          <w:ilvl w:val="1"/>
          <w:numId w:val="7"/>
        </w:numPr>
        <w:ind w:left="0" w:right="14" w:firstLine="0"/>
        <w:jc w:val="both"/>
        <w:rPr>
          <w:lang w:val="pt-PT"/>
        </w:rPr>
      </w:pPr>
      <w:r w:rsidRPr="007906D9">
        <w:rPr>
          <w:lang w:val="pt-PT"/>
        </w:rPr>
        <w:t>- Responsabilizar-se por eventuais danos causados à Administração ou a terceiros, decorrentes de sua culpa ou dolo na execução do contrato;</w:t>
      </w:r>
    </w:p>
    <w:p w14:paraId="7A2E7E8A" w14:textId="77777777" w:rsidR="000D4D9E" w:rsidRPr="007906D9" w:rsidRDefault="000D4D9E" w:rsidP="000D4D9E">
      <w:pPr>
        <w:pStyle w:val="Corpodetexto"/>
        <w:numPr>
          <w:ilvl w:val="1"/>
          <w:numId w:val="7"/>
        </w:numPr>
        <w:ind w:left="0" w:right="14" w:firstLine="0"/>
        <w:jc w:val="both"/>
        <w:rPr>
          <w:lang w:val="pt-PT"/>
        </w:rPr>
      </w:pPr>
      <w:r w:rsidRPr="007906D9">
        <w:rPr>
          <w:lang w:val="pt-PT"/>
        </w:rPr>
        <w:t>- Responsabilizar-se pelos custos inerentes a encargos tributários, sociais, fiscais, trabalhistas, previdenciários, securitários e de gerenciamento, resultantes da execução do contrato;</w:t>
      </w:r>
    </w:p>
    <w:p w14:paraId="64B963D9" w14:textId="77777777" w:rsidR="000D4D9E" w:rsidRPr="007906D9" w:rsidRDefault="000D4D9E" w:rsidP="000D4D9E">
      <w:pPr>
        <w:pStyle w:val="Corpodetexto"/>
        <w:numPr>
          <w:ilvl w:val="1"/>
          <w:numId w:val="7"/>
        </w:numPr>
        <w:ind w:left="0" w:right="14" w:firstLine="0"/>
        <w:jc w:val="both"/>
        <w:rPr>
          <w:lang w:val="pt-PT"/>
        </w:rPr>
      </w:pPr>
      <w:r w:rsidRPr="007906D9">
        <w:rPr>
          <w:lang w:val="pt-PT"/>
        </w:rPr>
        <w:t>- O licitante contratado assumirá toda responsabilidade técnica e ética pelo serviço que prestar, respondendo civil e criminalmente pelos atos que praticar, sem prejuízos das medidas e sanções administrativas por eventuais danos/prejuízos suportados pelo Município decorrente da entrega e/ou prestação do serviço de forma negligente, imprudente ou imperita;</w:t>
      </w:r>
    </w:p>
    <w:p w14:paraId="37387571" w14:textId="77777777" w:rsidR="000D4D9E" w:rsidRPr="007906D9" w:rsidRDefault="000D4D9E" w:rsidP="000D4D9E">
      <w:pPr>
        <w:pStyle w:val="Corpodetexto"/>
        <w:numPr>
          <w:ilvl w:val="1"/>
          <w:numId w:val="7"/>
        </w:numPr>
        <w:ind w:left="0" w:right="14" w:firstLine="0"/>
        <w:jc w:val="both"/>
        <w:rPr>
          <w:lang w:val="pt-PT"/>
        </w:rPr>
      </w:pPr>
      <w:r w:rsidRPr="007906D9">
        <w:rPr>
          <w:lang w:val="pt-PT"/>
        </w:rPr>
        <w:t>- Praticar preços compatíveis com os de valor de mercado comercializado, não podendo de forma alguma exercer a venda a adjudicante de produtos com valor acima do preço praticado em seu estabelecimento comercial:</w:t>
      </w:r>
    </w:p>
    <w:p w14:paraId="0BFE4253" w14:textId="77777777" w:rsidR="000D4D9E" w:rsidRPr="007906D9" w:rsidRDefault="000D4D9E" w:rsidP="000D4D9E">
      <w:pPr>
        <w:pStyle w:val="Corpodetexto"/>
        <w:numPr>
          <w:ilvl w:val="1"/>
          <w:numId w:val="7"/>
        </w:numPr>
        <w:ind w:left="0" w:right="14" w:firstLine="0"/>
        <w:jc w:val="both"/>
        <w:rPr>
          <w:lang w:val="pt-PT"/>
        </w:rPr>
      </w:pPr>
      <w:r w:rsidRPr="007906D9">
        <w:rPr>
          <w:lang w:val="pt-PT"/>
        </w:rPr>
        <w:t>- Permitir o livre acesso a adjudicante ao seu estabelecimento comercial, quantas vezes forem necessárias, com o objetivo de verificar os preços de varejo que estão sendo praticados;</w:t>
      </w:r>
    </w:p>
    <w:p w14:paraId="34432E90" w14:textId="77777777" w:rsidR="000D4D9E" w:rsidRPr="007906D9" w:rsidRDefault="000D4D9E" w:rsidP="000D4D9E">
      <w:pPr>
        <w:pStyle w:val="Corpodetexto"/>
        <w:numPr>
          <w:ilvl w:val="1"/>
          <w:numId w:val="7"/>
        </w:numPr>
        <w:ind w:left="0" w:right="14" w:firstLine="0"/>
        <w:jc w:val="both"/>
        <w:rPr>
          <w:lang w:val="pt-PT"/>
        </w:rPr>
      </w:pPr>
      <w:r w:rsidRPr="007906D9">
        <w:rPr>
          <w:lang w:val="pt-PT"/>
        </w:rPr>
        <w:t>- Praticar o mesmo preço que se encontram disponível em seu estabelecimento comercial;</w:t>
      </w:r>
    </w:p>
    <w:p w14:paraId="105E1DF0" w14:textId="77777777" w:rsidR="000D4D9E" w:rsidRPr="007906D9" w:rsidRDefault="000D4D9E" w:rsidP="000D4D9E">
      <w:pPr>
        <w:pStyle w:val="Corpodetexto"/>
        <w:numPr>
          <w:ilvl w:val="1"/>
          <w:numId w:val="7"/>
        </w:numPr>
        <w:ind w:left="0" w:right="14" w:firstLine="0"/>
        <w:jc w:val="both"/>
        <w:rPr>
          <w:lang w:val="pt-PT"/>
        </w:rPr>
      </w:pPr>
      <w:r w:rsidRPr="007906D9">
        <w:rPr>
          <w:lang w:val="pt-PT"/>
        </w:rPr>
        <w:t>- Substituir os materiais e/ou equipamentos, não aprovados pela fiscalização da Prefeitura, caso os mesmos não atendam às especificações constantes no edital;</w:t>
      </w:r>
    </w:p>
    <w:p w14:paraId="05AF2894" w14:textId="77777777" w:rsidR="000D4D9E" w:rsidRPr="007906D9" w:rsidRDefault="000D4D9E" w:rsidP="000D4D9E">
      <w:pPr>
        <w:pStyle w:val="Corpodetexto"/>
        <w:numPr>
          <w:ilvl w:val="1"/>
          <w:numId w:val="7"/>
        </w:numPr>
        <w:ind w:left="0" w:right="14" w:firstLine="0"/>
        <w:jc w:val="both"/>
        <w:rPr>
          <w:lang w:val="pt-PT"/>
        </w:rPr>
      </w:pPr>
      <w:r w:rsidRPr="007906D9">
        <w:rPr>
          <w:lang w:val="pt-PT"/>
        </w:rPr>
        <w:t>- Fornecer materiais e/ou equipamentos de ótima qualidade, ficando responsável por seu transporte;</w:t>
      </w:r>
    </w:p>
    <w:p w14:paraId="2BB46592" w14:textId="77777777" w:rsidR="000D4D9E" w:rsidRPr="007906D9" w:rsidRDefault="000D4D9E" w:rsidP="000D4D9E">
      <w:pPr>
        <w:pStyle w:val="Corpodetexto"/>
        <w:numPr>
          <w:ilvl w:val="1"/>
          <w:numId w:val="7"/>
        </w:numPr>
        <w:ind w:left="0" w:right="14" w:firstLine="0"/>
        <w:jc w:val="both"/>
        <w:rPr>
          <w:lang w:val="pt-PT"/>
        </w:rPr>
      </w:pPr>
      <w:r w:rsidRPr="007906D9">
        <w:rPr>
          <w:lang w:val="pt-PT"/>
        </w:rPr>
        <w:t>- Responsabilizar-se por quaisquer danos ao patrimônio da Prefeitura e de terceiros, causados por seus funcionários em virtude da execução dos serviços e/ou entrega dos materiais e/ou equipamentos;</w:t>
      </w:r>
    </w:p>
    <w:p w14:paraId="42A96788" w14:textId="77777777" w:rsidR="000D4D9E" w:rsidRPr="007906D9" w:rsidRDefault="000D4D9E" w:rsidP="000D4D9E">
      <w:pPr>
        <w:pStyle w:val="Corpodetexto"/>
        <w:numPr>
          <w:ilvl w:val="1"/>
          <w:numId w:val="7"/>
        </w:numPr>
        <w:ind w:left="0" w:right="14" w:firstLine="0"/>
        <w:jc w:val="both"/>
        <w:rPr>
          <w:lang w:val="pt-PT"/>
        </w:rPr>
      </w:pPr>
      <w:r w:rsidRPr="007906D9">
        <w:rPr>
          <w:lang w:val="pt-PT"/>
        </w:rPr>
        <w:t>- Responder por todos os tributos, contribuições fiscais e para fiscais que incidam ou venham a incidir, direta ou indiretamente, sobre os serviços e produtos fornecidos;</w:t>
      </w:r>
    </w:p>
    <w:p w14:paraId="77F5AFE8" w14:textId="77777777" w:rsidR="000D4D9E" w:rsidRPr="007906D9" w:rsidRDefault="000D4D9E" w:rsidP="000D4D9E">
      <w:pPr>
        <w:pStyle w:val="Corpodetexto"/>
        <w:numPr>
          <w:ilvl w:val="1"/>
          <w:numId w:val="7"/>
        </w:numPr>
        <w:ind w:left="0" w:right="14" w:firstLine="0"/>
        <w:jc w:val="both"/>
        <w:rPr>
          <w:lang w:val="pt-PT"/>
        </w:rPr>
      </w:pPr>
      <w:r w:rsidRPr="007906D9">
        <w:rPr>
          <w:lang w:val="pt-PT"/>
        </w:rPr>
        <w:t>- A entrega deverá ser conforme o especificado no corpo do edital, bem como, os materiais devem estar em perfeitas condições de uso.</w:t>
      </w:r>
    </w:p>
    <w:p w14:paraId="276A5FE1" w14:textId="77777777" w:rsidR="000D4D9E" w:rsidRPr="007906D9" w:rsidRDefault="000D4D9E" w:rsidP="000D4D9E">
      <w:pPr>
        <w:pStyle w:val="Corpodetexto"/>
        <w:numPr>
          <w:ilvl w:val="1"/>
          <w:numId w:val="7"/>
        </w:numPr>
        <w:ind w:left="0" w:right="14" w:firstLine="0"/>
        <w:jc w:val="both"/>
        <w:rPr>
          <w:lang w:val="pt-PT"/>
        </w:rPr>
      </w:pPr>
      <w:r w:rsidRPr="007906D9">
        <w:rPr>
          <w:lang w:val="pt-PT"/>
        </w:rPr>
        <w:t>– A entrega correrá por conta exclusivamente da CONTRATADA e deve ser efetuada na Prefeitura Municipal do município de Agronômica/SC.</w:t>
      </w:r>
    </w:p>
    <w:p w14:paraId="36ECF34F" w14:textId="77777777" w:rsidR="000D4D9E" w:rsidRPr="007906D9" w:rsidRDefault="000D4D9E" w:rsidP="000D4D9E">
      <w:pPr>
        <w:pStyle w:val="Corpodetexto"/>
        <w:numPr>
          <w:ilvl w:val="1"/>
          <w:numId w:val="7"/>
        </w:numPr>
        <w:ind w:left="0" w:right="14" w:firstLine="0"/>
        <w:jc w:val="both"/>
        <w:rPr>
          <w:lang w:val="pt-PT"/>
        </w:rPr>
      </w:pPr>
      <w:r w:rsidRPr="007906D9">
        <w:rPr>
          <w:lang w:val="pt-PT"/>
        </w:rPr>
        <w:t>- Não transferir a outrem, no todo ou em parte, o objeto deste Edital, sem prévia e expressa anuência da Administração, e em tudo o que seguir as diretrizes da Administração;</w:t>
      </w:r>
    </w:p>
    <w:p w14:paraId="3B3EFCDC" w14:textId="77777777" w:rsidR="000D4D9E" w:rsidRPr="007906D9" w:rsidRDefault="000D4D9E" w:rsidP="000D4D9E">
      <w:pPr>
        <w:pStyle w:val="Corpodetexto"/>
        <w:numPr>
          <w:ilvl w:val="1"/>
          <w:numId w:val="7"/>
        </w:numPr>
        <w:ind w:left="0" w:right="14" w:firstLine="0"/>
        <w:jc w:val="both"/>
        <w:rPr>
          <w:lang w:val="pt-PT"/>
        </w:rPr>
      </w:pPr>
      <w:r w:rsidRPr="007906D9">
        <w:rPr>
          <w:lang w:val="pt-PT"/>
        </w:rPr>
        <w:t>- Atender prontamente quaisquer exigências da Administração inerentes ao objeto do contrato e</w:t>
      </w:r>
    </w:p>
    <w:p w14:paraId="7A77519F" w14:textId="77777777" w:rsidR="000D4D9E" w:rsidRPr="007906D9" w:rsidRDefault="000D4D9E" w:rsidP="000D4D9E">
      <w:pPr>
        <w:pStyle w:val="Corpodetexto"/>
        <w:numPr>
          <w:ilvl w:val="1"/>
          <w:numId w:val="7"/>
        </w:numPr>
        <w:ind w:left="0" w:right="14" w:firstLine="0"/>
        <w:jc w:val="both"/>
        <w:rPr>
          <w:lang w:val="pt-PT"/>
        </w:rPr>
      </w:pPr>
      <w:r w:rsidRPr="007906D9">
        <w:rPr>
          <w:lang w:val="pt-PT"/>
        </w:rPr>
        <w:t>- O Prazo para de entrega/ será de 30 (trinta dias) dias após a Autorização de fornecimento. A empresa vencedora que não efetuar a entrega no prazo solicitado será notificada pela Comissão de Licitação, caso o problema continuar injustificadamente o Município irá cancelar o registro de preço da mesma, podendo ser impedida de licitar e de contratar com a Administração pública, pelo prazo de até cinco anos e aplicação de multa e/ou demais sanções administrativas.</w:t>
      </w:r>
    </w:p>
    <w:p w14:paraId="4E832876" w14:textId="77777777" w:rsidR="000D4D9E" w:rsidRPr="007906D9" w:rsidRDefault="000D4D9E" w:rsidP="000D4D9E">
      <w:pPr>
        <w:pStyle w:val="Corpodetexto"/>
        <w:ind w:right="14"/>
        <w:jc w:val="both"/>
        <w:rPr>
          <w:lang w:val="pt-BR"/>
        </w:rPr>
      </w:pPr>
    </w:p>
    <w:p w14:paraId="18B41FB2" w14:textId="77777777" w:rsidR="000D4D9E" w:rsidRPr="007906D9" w:rsidRDefault="000D4D9E" w:rsidP="000D4D9E">
      <w:pPr>
        <w:pStyle w:val="Corpodetexto"/>
        <w:numPr>
          <w:ilvl w:val="0"/>
          <w:numId w:val="6"/>
        </w:numPr>
        <w:ind w:left="0" w:right="14" w:firstLine="0"/>
        <w:jc w:val="both"/>
        <w:rPr>
          <w:b/>
          <w:bCs/>
          <w:lang w:val="pt-PT"/>
        </w:rPr>
      </w:pPr>
      <w:r w:rsidRPr="007906D9">
        <w:rPr>
          <w:b/>
          <w:bCs/>
          <w:lang w:val="pt-PT"/>
        </w:rPr>
        <w:t>DA ENTREGA</w:t>
      </w:r>
    </w:p>
    <w:p w14:paraId="5130A78F" w14:textId="77777777" w:rsidR="00231C4E" w:rsidRPr="007906D9" w:rsidRDefault="000D4D9E" w:rsidP="000D4D9E">
      <w:pPr>
        <w:pStyle w:val="Corpodetexto"/>
        <w:numPr>
          <w:ilvl w:val="1"/>
          <w:numId w:val="6"/>
        </w:numPr>
        <w:ind w:left="0" w:right="14" w:firstLine="0"/>
        <w:jc w:val="both"/>
        <w:rPr>
          <w:lang w:val="pt-PT"/>
        </w:rPr>
      </w:pPr>
      <w:r w:rsidRPr="007906D9">
        <w:rPr>
          <w:lang w:val="pt-PT"/>
        </w:rPr>
        <w:lastRenderedPageBreak/>
        <w:t xml:space="preserve">- O Prazo para de entrega será de até </w:t>
      </w:r>
      <w:r w:rsidR="00315747" w:rsidRPr="007906D9">
        <w:rPr>
          <w:bCs/>
          <w:lang w:val="pt-BR"/>
        </w:rPr>
        <w:t>1 um dia útil</w:t>
      </w:r>
      <w:r w:rsidRPr="007906D9">
        <w:rPr>
          <w:lang w:val="pt-PT"/>
        </w:rPr>
        <w:t xml:space="preserve">, após a Autorização de fornecimento. </w:t>
      </w:r>
    </w:p>
    <w:p w14:paraId="5299061E" w14:textId="77777777" w:rsidR="000D4D9E" w:rsidRPr="007906D9" w:rsidRDefault="000D4D9E" w:rsidP="000D4D9E">
      <w:pPr>
        <w:pStyle w:val="Corpodetexto"/>
        <w:numPr>
          <w:ilvl w:val="1"/>
          <w:numId w:val="6"/>
        </w:numPr>
        <w:ind w:left="0" w:right="14" w:firstLine="0"/>
        <w:jc w:val="both"/>
        <w:rPr>
          <w:lang w:val="pt-PT"/>
        </w:rPr>
      </w:pPr>
      <w:r w:rsidRPr="007906D9">
        <w:rPr>
          <w:lang w:val="pt-PT"/>
        </w:rPr>
        <w:t>A empresa vencedora que não efetuar a entrega no prazo solicitado será notificada pela Comissão de Licitação, caso o problema continuar injustificadamente o Município irá cancelar o registro de preço da mesma, podendo ser impedida de licitar e de contratar com a Administração pública, pelo prazo de até cinco anos e aplicação de multa e/ou demais sanções administrativas.</w:t>
      </w:r>
    </w:p>
    <w:p w14:paraId="538C9FB0" w14:textId="77777777" w:rsidR="000D4D9E" w:rsidRPr="007906D9" w:rsidRDefault="000D4D9E" w:rsidP="000D4D9E">
      <w:pPr>
        <w:pStyle w:val="Corpodetexto"/>
        <w:numPr>
          <w:ilvl w:val="1"/>
          <w:numId w:val="6"/>
        </w:numPr>
        <w:ind w:left="0" w:right="14" w:firstLine="0"/>
        <w:jc w:val="both"/>
        <w:rPr>
          <w:lang w:val="pt-PT"/>
        </w:rPr>
      </w:pPr>
      <w:r w:rsidRPr="007906D9">
        <w:rPr>
          <w:lang w:val="pt-PT"/>
        </w:rPr>
        <w:t>- A entrega correrá por conta exclusivamente da CONTRATADA e deve ser efetuada nos locais indicados.</w:t>
      </w:r>
    </w:p>
    <w:p w14:paraId="54D70744" w14:textId="77777777" w:rsidR="000D4D9E" w:rsidRPr="007906D9" w:rsidRDefault="000D4D9E" w:rsidP="000D4D9E">
      <w:pPr>
        <w:pStyle w:val="Corpodetexto"/>
        <w:ind w:right="14"/>
        <w:jc w:val="both"/>
        <w:rPr>
          <w:lang w:val="pt-BR"/>
        </w:rPr>
      </w:pPr>
    </w:p>
    <w:p w14:paraId="583E9DDC" w14:textId="77777777" w:rsidR="000D4D9E" w:rsidRPr="007906D9" w:rsidRDefault="000D4D9E" w:rsidP="000D4D9E">
      <w:pPr>
        <w:pStyle w:val="Corpodetexto"/>
        <w:numPr>
          <w:ilvl w:val="0"/>
          <w:numId w:val="6"/>
        </w:numPr>
        <w:ind w:left="0" w:right="14" w:firstLine="0"/>
        <w:jc w:val="both"/>
        <w:rPr>
          <w:b/>
          <w:bCs/>
          <w:lang w:val="pt-PT"/>
        </w:rPr>
      </w:pPr>
      <w:r w:rsidRPr="007906D9">
        <w:rPr>
          <w:b/>
          <w:bCs/>
          <w:lang w:val="pt-PT"/>
        </w:rPr>
        <w:t>DAS OBRIGAÇÕES E RESPONSABILIDADES DA CONTRATANTE</w:t>
      </w:r>
    </w:p>
    <w:p w14:paraId="753AD8CF" w14:textId="77777777" w:rsidR="000D4D9E" w:rsidRPr="007906D9" w:rsidRDefault="000D4D9E" w:rsidP="000D4D9E">
      <w:pPr>
        <w:pStyle w:val="Corpodetexto"/>
        <w:numPr>
          <w:ilvl w:val="0"/>
          <w:numId w:val="8"/>
        </w:numPr>
        <w:ind w:left="0" w:right="14" w:firstLine="0"/>
        <w:jc w:val="both"/>
        <w:rPr>
          <w:lang w:val="pt-PT"/>
        </w:rPr>
      </w:pPr>
      <w:r w:rsidRPr="007906D9">
        <w:rPr>
          <w:lang w:val="pt-PT"/>
        </w:rPr>
        <w:t>Exercer a fiscalização do serviço;</w:t>
      </w:r>
    </w:p>
    <w:p w14:paraId="6D9C7FDF" w14:textId="77777777" w:rsidR="000D4D9E" w:rsidRPr="007906D9" w:rsidRDefault="000D4D9E" w:rsidP="000D4D9E">
      <w:pPr>
        <w:pStyle w:val="Corpodetexto"/>
        <w:numPr>
          <w:ilvl w:val="0"/>
          <w:numId w:val="8"/>
        </w:numPr>
        <w:ind w:left="0" w:right="14" w:firstLine="0"/>
        <w:jc w:val="both"/>
        <w:rPr>
          <w:lang w:val="pt-PT"/>
        </w:rPr>
      </w:pPr>
      <w:r w:rsidRPr="007906D9">
        <w:rPr>
          <w:lang w:val="pt-PT"/>
        </w:rPr>
        <w:t>A fiscalização não altera ou diminui a responsabilidade da Contratada na execução do objeto, nem dos custos inerentes ao refazimento dos serviços;</w:t>
      </w:r>
    </w:p>
    <w:p w14:paraId="27E285D3" w14:textId="77777777" w:rsidR="000D4D9E" w:rsidRPr="007906D9" w:rsidRDefault="000D4D9E" w:rsidP="000D4D9E">
      <w:pPr>
        <w:pStyle w:val="Corpodetexto"/>
        <w:numPr>
          <w:ilvl w:val="0"/>
          <w:numId w:val="8"/>
        </w:numPr>
        <w:ind w:left="0" w:right="14" w:firstLine="0"/>
        <w:jc w:val="both"/>
        <w:rPr>
          <w:lang w:val="pt-PT"/>
        </w:rPr>
      </w:pPr>
      <w:r w:rsidRPr="007906D9">
        <w:rPr>
          <w:lang w:val="pt-PT"/>
        </w:rPr>
        <w:t>Receber e conferir o objeto do contrato, consoante às disposições estabelecidas.</w:t>
      </w:r>
    </w:p>
    <w:p w14:paraId="3834B436" w14:textId="77777777" w:rsidR="000D4D9E" w:rsidRPr="007906D9" w:rsidRDefault="000D4D9E" w:rsidP="000D4D9E">
      <w:pPr>
        <w:pStyle w:val="Corpodetexto"/>
        <w:numPr>
          <w:ilvl w:val="0"/>
          <w:numId w:val="8"/>
        </w:numPr>
        <w:ind w:left="0" w:right="14" w:firstLine="0"/>
        <w:jc w:val="both"/>
        <w:rPr>
          <w:lang w:val="pt-PT"/>
        </w:rPr>
      </w:pPr>
      <w:r w:rsidRPr="007906D9">
        <w:rPr>
          <w:lang w:val="pt-PT"/>
        </w:rPr>
        <w:t>Efetuar os pagamentos na forma convencionada;</w:t>
      </w:r>
    </w:p>
    <w:p w14:paraId="58F25D2C" w14:textId="77777777" w:rsidR="000D4D9E" w:rsidRPr="007906D9" w:rsidRDefault="000D4D9E" w:rsidP="000D4D9E">
      <w:pPr>
        <w:pStyle w:val="Corpodetexto"/>
        <w:numPr>
          <w:ilvl w:val="0"/>
          <w:numId w:val="8"/>
        </w:numPr>
        <w:ind w:left="0" w:right="14" w:firstLine="0"/>
        <w:jc w:val="both"/>
        <w:rPr>
          <w:lang w:val="pt-PT"/>
        </w:rPr>
      </w:pPr>
      <w:r w:rsidRPr="007906D9">
        <w:rPr>
          <w:lang w:val="pt-PT"/>
        </w:rPr>
        <w:t>Permitir que os funcionários da CONTRATADA tenha acesso ao local de execução do serviço;</w:t>
      </w:r>
    </w:p>
    <w:p w14:paraId="64ED4DDA" w14:textId="77777777" w:rsidR="000D4D9E" w:rsidRPr="007906D9" w:rsidRDefault="000D4D9E" w:rsidP="000D4D9E">
      <w:pPr>
        <w:pStyle w:val="Corpodetexto"/>
        <w:numPr>
          <w:ilvl w:val="0"/>
          <w:numId w:val="8"/>
        </w:numPr>
        <w:ind w:left="0" w:right="14" w:firstLine="0"/>
        <w:jc w:val="both"/>
        <w:rPr>
          <w:lang w:val="pt-PT"/>
        </w:rPr>
      </w:pPr>
      <w:r w:rsidRPr="007906D9">
        <w:rPr>
          <w:lang w:val="pt-PT"/>
        </w:rPr>
        <w:t>Notificar, por escrito, à contratada, a ocorrência de eventuais imperfeições no curso de execução dos serviços, fixando prazo para a sua correção, com total ônus à CONTRATADA.</w:t>
      </w:r>
    </w:p>
    <w:p w14:paraId="7ED0A179" w14:textId="77777777" w:rsidR="000D4D9E" w:rsidRPr="007906D9" w:rsidRDefault="000D4D9E" w:rsidP="000D4D9E">
      <w:pPr>
        <w:pStyle w:val="Corpodetexto"/>
        <w:ind w:right="14"/>
        <w:jc w:val="both"/>
        <w:rPr>
          <w:b/>
          <w:lang w:val="pt-BR"/>
        </w:rPr>
      </w:pPr>
    </w:p>
    <w:p w14:paraId="24CF93C6" w14:textId="77777777" w:rsidR="000D4D9E" w:rsidRPr="007906D9" w:rsidRDefault="000D4D9E" w:rsidP="000D4D9E">
      <w:pPr>
        <w:pStyle w:val="Corpodetexto"/>
        <w:numPr>
          <w:ilvl w:val="0"/>
          <w:numId w:val="6"/>
        </w:numPr>
        <w:ind w:left="0" w:right="14" w:firstLine="0"/>
        <w:jc w:val="both"/>
        <w:rPr>
          <w:b/>
          <w:bCs/>
          <w:lang w:val="pt-PT"/>
        </w:rPr>
      </w:pPr>
      <w:r w:rsidRPr="007906D9">
        <w:rPr>
          <w:b/>
          <w:bCs/>
          <w:lang w:val="pt-PT"/>
        </w:rPr>
        <w:t>DAS PENALIDADES</w:t>
      </w:r>
    </w:p>
    <w:p w14:paraId="4A64CD4C" w14:textId="77777777" w:rsidR="000D4D9E" w:rsidRPr="007906D9" w:rsidRDefault="000D4D9E" w:rsidP="000D4D9E">
      <w:pPr>
        <w:pStyle w:val="Corpodetexto"/>
        <w:numPr>
          <w:ilvl w:val="1"/>
          <w:numId w:val="9"/>
        </w:numPr>
        <w:ind w:left="0" w:right="14" w:firstLine="5"/>
        <w:jc w:val="both"/>
        <w:rPr>
          <w:lang w:val="pt-PT"/>
        </w:rPr>
      </w:pPr>
      <w:r w:rsidRPr="007906D9">
        <w:rPr>
          <w:lang w:val="pt-PT"/>
        </w:rPr>
        <w:t>O não cumprimento das condições estipuladas neste Termo de Referência implicará naadoção de medidas e penalidades previstas em lei:</w:t>
      </w:r>
    </w:p>
    <w:p w14:paraId="1824C98F" w14:textId="77777777" w:rsidR="000D4D9E" w:rsidRPr="007906D9" w:rsidRDefault="000D4D9E" w:rsidP="000D4D9E">
      <w:pPr>
        <w:pStyle w:val="Corpodetexto"/>
        <w:numPr>
          <w:ilvl w:val="2"/>
          <w:numId w:val="9"/>
        </w:numPr>
        <w:ind w:left="0" w:right="14" w:firstLine="5"/>
        <w:jc w:val="both"/>
        <w:rPr>
          <w:lang w:val="pt-PT"/>
        </w:rPr>
      </w:pPr>
      <w:r w:rsidRPr="007906D9">
        <w:rPr>
          <w:lang w:val="pt-PT"/>
        </w:rPr>
        <w:t>A Contratada fica sujeita às penalidades e multas previstas no Art. 156 das sanções administrativas e da tutela judicial” da Lei Federal nº. 14.133, de 1º de abril de 2021.</w:t>
      </w:r>
    </w:p>
    <w:p w14:paraId="56552A78" w14:textId="77777777" w:rsidR="000D4D9E" w:rsidRPr="007906D9" w:rsidRDefault="000D4D9E" w:rsidP="000D4D9E">
      <w:pPr>
        <w:pStyle w:val="Corpodetexto"/>
        <w:numPr>
          <w:ilvl w:val="2"/>
          <w:numId w:val="9"/>
        </w:numPr>
        <w:ind w:left="0" w:right="14" w:firstLine="5"/>
        <w:jc w:val="both"/>
        <w:rPr>
          <w:lang w:val="pt-PT"/>
        </w:rPr>
      </w:pPr>
      <w:r w:rsidRPr="007906D9">
        <w:rPr>
          <w:lang w:val="pt-PT"/>
        </w:rPr>
        <w:t>A Contratada ficará sujeita à multa equivalente a 10% (dez por cento) do valor inicial do presente contrato, caso venha interromper a execução das obras ora contratadas sem a ocorrência de nenhum dos motivos elencados Art.155 da Lei 14.133/2021 ou estabelecidos neste contrato.</w:t>
      </w:r>
    </w:p>
    <w:p w14:paraId="1C4B2E4A" w14:textId="77777777" w:rsidR="000D4D9E" w:rsidRPr="007906D9" w:rsidRDefault="000D4D9E" w:rsidP="000D4D9E">
      <w:pPr>
        <w:pStyle w:val="Corpodetexto"/>
        <w:numPr>
          <w:ilvl w:val="2"/>
          <w:numId w:val="9"/>
        </w:numPr>
        <w:ind w:left="0" w:right="14" w:firstLine="5"/>
        <w:jc w:val="both"/>
        <w:rPr>
          <w:lang w:val="pt-PT"/>
        </w:rPr>
      </w:pPr>
      <w:r w:rsidRPr="007906D9">
        <w:rPr>
          <w:lang w:val="pt-PT"/>
        </w:rPr>
        <w:t>A Contratada assiste ao direito de pedir reconsideração por escrito ao Contratante dentro do prazo de 15 (quinze) dias úteis, contado da data de sua intimação, que será julgada no prazo de até 15 (quinze) dias úteis, relevando ou não a multa ou outras sanções constantes no Art. 156 da Lei 14.133/2021.</w:t>
      </w:r>
    </w:p>
    <w:p w14:paraId="0B3B878E" w14:textId="77777777" w:rsidR="000D4D9E" w:rsidRPr="007906D9" w:rsidRDefault="000D4D9E" w:rsidP="000D4D9E">
      <w:pPr>
        <w:pStyle w:val="Corpodetexto"/>
        <w:numPr>
          <w:ilvl w:val="2"/>
          <w:numId w:val="9"/>
        </w:numPr>
        <w:ind w:left="0" w:right="14" w:firstLine="5"/>
        <w:jc w:val="both"/>
        <w:rPr>
          <w:lang w:val="pt-PT"/>
        </w:rPr>
      </w:pPr>
      <w:r w:rsidRPr="007906D9">
        <w:rPr>
          <w:lang w:val="pt-PT"/>
        </w:rPr>
        <w:t>Nenhum pagamento será efetuado à Contratada se esta deixar de recolher qualquer multa que lhe for imposta, dentro do prazo previsto.</w:t>
      </w:r>
    </w:p>
    <w:p w14:paraId="05CC0EAF" w14:textId="77777777" w:rsidR="000D4D9E" w:rsidRPr="007906D9" w:rsidRDefault="000D4D9E" w:rsidP="000D4D9E">
      <w:pPr>
        <w:pStyle w:val="Corpodetexto"/>
        <w:ind w:right="14"/>
        <w:jc w:val="both"/>
        <w:rPr>
          <w:lang w:val="pt-BR"/>
        </w:rPr>
      </w:pPr>
    </w:p>
    <w:p w14:paraId="005BF69E" w14:textId="77777777" w:rsidR="000D4D9E" w:rsidRPr="007906D9" w:rsidRDefault="000D4D9E" w:rsidP="000D4D9E">
      <w:pPr>
        <w:pStyle w:val="Corpodetexto"/>
        <w:numPr>
          <w:ilvl w:val="0"/>
          <w:numId w:val="6"/>
        </w:numPr>
        <w:ind w:left="0" w:right="14" w:firstLine="0"/>
        <w:jc w:val="both"/>
        <w:rPr>
          <w:b/>
          <w:bCs/>
          <w:lang w:val="pt-PT"/>
        </w:rPr>
      </w:pPr>
      <w:r w:rsidRPr="007906D9">
        <w:rPr>
          <w:b/>
          <w:bCs/>
          <w:lang w:val="pt-PT"/>
        </w:rPr>
        <w:t>DA FISCALIZAÇÃO DA CONTRATAÇÃO</w:t>
      </w:r>
    </w:p>
    <w:p w14:paraId="6310B0DC" w14:textId="77777777" w:rsidR="00231C4E" w:rsidRPr="007906D9" w:rsidRDefault="000D4D9E" w:rsidP="00231C4E">
      <w:pPr>
        <w:pStyle w:val="Corpodetexto"/>
        <w:numPr>
          <w:ilvl w:val="1"/>
          <w:numId w:val="6"/>
        </w:numPr>
        <w:ind w:left="0" w:right="14" w:firstLine="0"/>
        <w:jc w:val="both"/>
        <w:rPr>
          <w:lang w:val="pt-PT"/>
        </w:rPr>
      </w:pPr>
      <w:r w:rsidRPr="007906D9">
        <w:rPr>
          <w:u w:val="single"/>
          <w:lang w:val="pt-PT"/>
        </w:rPr>
        <w:t xml:space="preserve"> - Fica Nomeados com Fiscais do Contrato:</w:t>
      </w:r>
      <w:r w:rsidR="00315747" w:rsidRPr="007906D9">
        <w:rPr>
          <w:u w:val="single"/>
          <w:lang w:val="pt-PT"/>
        </w:rPr>
        <w:t xml:space="preserve"> Edinaldo Fernandes</w:t>
      </w:r>
    </w:p>
    <w:p w14:paraId="125DE13C" w14:textId="77777777" w:rsidR="000D4D9E" w:rsidRPr="007906D9" w:rsidRDefault="000D4D9E" w:rsidP="00231C4E">
      <w:pPr>
        <w:pStyle w:val="Corpodetexto"/>
        <w:numPr>
          <w:ilvl w:val="1"/>
          <w:numId w:val="6"/>
        </w:numPr>
        <w:ind w:left="0" w:right="14" w:firstLine="0"/>
        <w:jc w:val="both"/>
        <w:rPr>
          <w:lang w:val="pt-PT"/>
        </w:rPr>
      </w:pPr>
      <w:r w:rsidRPr="007906D9">
        <w:rPr>
          <w:lang w:val="pt-PT"/>
        </w:rPr>
        <w:t>– Atribuições do Fiscal de Contratos:</w:t>
      </w:r>
    </w:p>
    <w:p w14:paraId="36967F95" w14:textId="77777777" w:rsidR="000D4D9E" w:rsidRPr="007906D9" w:rsidRDefault="000D4D9E" w:rsidP="000D4D9E">
      <w:pPr>
        <w:pStyle w:val="Corpodetexto"/>
        <w:numPr>
          <w:ilvl w:val="0"/>
          <w:numId w:val="10"/>
        </w:numPr>
        <w:ind w:left="0" w:right="14" w:firstLine="0"/>
        <w:jc w:val="both"/>
        <w:rPr>
          <w:lang w:val="pt-PT"/>
        </w:rPr>
      </w:pPr>
      <w:r w:rsidRPr="007906D9">
        <w:rPr>
          <w:lang w:val="pt-PT"/>
        </w:rPr>
        <w:t>– Ler atentamente o Termo de Contrato e anotar em registro próprio todas as ocorrências relacionadas à sua execução;</w:t>
      </w:r>
    </w:p>
    <w:p w14:paraId="46A9473A" w14:textId="77777777" w:rsidR="000D4D9E" w:rsidRPr="007906D9" w:rsidRDefault="000D4D9E" w:rsidP="000D4D9E">
      <w:pPr>
        <w:pStyle w:val="Corpodetexto"/>
        <w:numPr>
          <w:ilvl w:val="0"/>
          <w:numId w:val="10"/>
        </w:numPr>
        <w:ind w:left="0" w:right="14" w:firstLine="0"/>
        <w:jc w:val="both"/>
        <w:rPr>
          <w:lang w:val="pt-PT"/>
        </w:rPr>
      </w:pPr>
      <w:r w:rsidRPr="007906D9">
        <w:rPr>
          <w:lang w:val="pt-PT"/>
        </w:rPr>
        <w:t>– Esclarecer dúvidas do preposto/representante da Contratada que estiverem sob a sua alçada, encaminhando às áreas competentes os problemas que surgirem quando lhe faltar competência;</w:t>
      </w:r>
    </w:p>
    <w:p w14:paraId="671E5C93" w14:textId="77777777" w:rsidR="000D4D9E" w:rsidRPr="007906D9" w:rsidRDefault="000D4D9E" w:rsidP="000D4D9E">
      <w:pPr>
        <w:pStyle w:val="Corpodetexto"/>
        <w:numPr>
          <w:ilvl w:val="0"/>
          <w:numId w:val="10"/>
        </w:numPr>
        <w:ind w:left="0" w:right="14" w:firstLine="0"/>
        <w:jc w:val="both"/>
        <w:rPr>
          <w:lang w:val="pt-PT"/>
        </w:rPr>
      </w:pPr>
      <w:r w:rsidRPr="007906D9">
        <w:rPr>
          <w:lang w:val="pt-PT"/>
        </w:rPr>
        <w:t>– Verificar a execução do objeto contratual, proceder à sua medição e formalizar a atestação.Em caso de dúvida, buscar, obrigatoriamente, auxílio para que efetue corretamente a atestação/medição;</w:t>
      </w:r>
    </w:p>
    <w:p w14:paraId="12D271CF" w14:textId="77777777" w:rsidR="000D4D9E" w:rsidRPr="007906D9" w:rsidRDefault="000D4D9E" w:rsidP="000D4D9E">
      <w:pPr>
        <w:pStyle w:val="Corpodetexto"/>
        <w:numPr>
          <w:ilvl w:val="0"/>
          <w:numId w:val="10"/>
        </w:numPr>
        <w:ind w:left="0" w:right="14" w:firstLine="0"/>
        <w:jc w:val="both"/>
        <w:rPr>
          <w:lang w:val="pt-PT"/>
        </w:rPr>
      </w:pPr>
      <w:r w:rsidRPr="007906D9">
        <w:rPr>
          <w:lang w:val="pt-PT"/>
        </w:rPr>
        <w:t>– Antecipar-se a solucionar problemas que afetem a relação contratual (greve, chuvas, fim de prazo);</w:t>
      </w:r>
    </w:p>
    <w:p w14:paraId="2E64D616" w14:textId="77777777" w:rsidR="000D4D9E" w:rsidRPr="007906D9" w:rsidRDefault="000D4D9E" w:rsidP="000D4D9E">
      <w:pPr>
        <w:pStyle w:val="Corpodetexto"/>
        <w:numPr>
          <w:ilvl w:val="0"/>
          <w:numId w:val="10"/>
        </w:numPr>
        <w:ind w:left="0" w:right="14" w:firstLine="0"/>
        <w:jc w:val="both"/>
        <w:rPr>
          <w:lang w:val="pt-PT"/>
        </w:rPr>
      </w:pPr>
      <w:r w:rsidRPr="007906D9">
        <w:rPr>
          <w:lang w:val="pt-PT"/>
        </w:rPr>
        <w:t>– Notificar a Contratada em qualquer ocorrência desconforme com as cláusulas contratuais, sempre por escrito, com prova de recebimento da notificação (procedimento formal, com prazo).</w:t>
      </w:r>
    </w:p>
    <w:p w14:paraId="6D75D332" w14:textId="77777777" w:rsidR="000D4D9E" w:rsidRPr="007906D9" w:rsidRDefault="000D4D9E" w:rsidP="000D4D9E">
      <w:pPr>
        <w:pStyle w:val="Corpodetexto"/>
        <w:numPr>
          <w:ilvl w:val="0"/>
          <w:numId w:val="10"/>
        </w:numPr>
        <w:ind w:left="0" w:right="14" w:firstLine="0"/>
        <w:jc w:val="both"/>
        <w:rPr>
          <w:lang w:val="pt-PT"/>
        </w:rPr>
      </w:pPr>
      <w:r w:rsidRPr="007906D9">
        <w:rPr>
          <w:lang w:val="pt-PT"/>
        </w:rPr>
        <w:t>– Receber e encaminhar imediatamente as Faturas/Notas Fiscais, devidamente atestadas (assinadas) ao Setor de Contabilidade, observando previamente se a fatura apresentada pela Contratada se refere ao objeto que foi efetivamente contratado;</w:t>
      </w:r>
    </w:p>
    <w:p w14:paraId="5C3410C2" w14:textId="77777777" w:rsidR="000D4D9E" w:rsidRPr="007906D9" w:rsidRDefault="000D4D9E" w:rsidP="000D4D9E">
      <w:pPr>
        <w:pStyle w:val="Corpodetexto"/>
        <w:numPr>
          <w:ilvl w:val="0"/>
          <w:numId w:val="10"/>
        </w:numPr>
        <w:ind w:left="0" w:right="14" w:firstLine="0"/>
        <w:jc w:val="both"/>
        <w:rPr>
          <w:lang w:val="pt-PT"/>
        </w:rPr>
      </w:pPr>
      <w:r w:rsidRPr="007906D9">
        <w:rPr>
          <w:lang w:val="pt-PT"/>
        </w:rPr>
        <w:t>– Fiscalizar a manutenção, pela Contratada, das condições de sua habilitação e qualificação,com a solicitação dos documentos necessários à avaliação;</w:t>
      </w:r>
    </w:p>
    <w:p w14:paraId="5473DC62" w14:textId="77777777" w:rsidR="000D4D9E" w:rsidRPr="007906D9" w:rsidRDefault="000D4D9E" w:rsidP="000D4D9E">
      <w:pPr>
        <w:pStyle w:val="Corpodetexto"/>
        <w:numPr>
          <w:ilvl w:val="0"/>
          <w:numId w:val="10"/>
        </w:numPr>
        <w:ind w:left="0" w:right="14" w:firstLine="0"/>
        <w:jc w:val="both"/>
        <w:rPr>
          <w:lang w:val="pt-PT"/>
        </w:rPr>
      </w:pPr>
      <w:r w:rsidRPr="007906D9">
        <w:rPr>
          <w:lang w:val="pt-PT"/>
        </w:rPr>
        <w:t xml:space="preserve">– Rejeitar bens e serviços que estejam em desacordo com as especificações do objeto </w:t>
      </w:r>
    </w:p>
    <w:p w14:paraId="7BDA89BE" w14:textId="77777777" w:rsidR="000D4D9E" w:rsidRPr="007906D9" w:rsidRDefault="000D4D9E" w:rsidP="000D4D9E">
      <w:pPr>
        <w:pStyle w:val="Corpodetexto"/>
        <w:ind w:right="14"/>
        <w:jc w:val="both"/>
        <w:rPr>
          <w:lang w:val="pt-PT"/>
        </w:rPr>
      </w:pPr>
    </w:p>
    <w:p w14:paraId="09E33EAE" w14:textId="77777777" w:rsidR="000D4D9E" w:rsidRPr="007906D9" w:rsidRDefault="000D4D9E" w:rsidP="000D4D9E">
      <w:pPr>
        <w:pStyle w:val="Corpodetexto"/>
        <w:ind w:right="14"/>
        <w:jc w:val="both"/>
        <w:rPr>
          <w:lang w:val="pt-PT"/>
        </w:rPr>
      </w:pPr>
      <w:r w:rsidRPr="007906D9">
        <w:rPr>
          <w:lang w:val="pt-PT"/>
        </w:rPr>
        <w:t>contratado. A ação do Fiscal, nesses casos, deverá observar o que reza o Termo de Contrato e/ou o ato convocatório da licitação, principalmente em relação ao prazo ali previsto;</w:t>
      </w:r>
    </w:p>
    <w:p w14:paraId="6DE8480A" w14:textId="77777777" w:rsidR="000D4D9E" w:rsidRPr="007906D9" w:rsidRDefault="000D4D9E" w:rsidP="000D4D9E">
      <w:pPr>
        <w:pStyle w:val="Corpodetexto"/>
        <w:numPr>
          <w:ilvl w:val="0"/>
          <w:numId w:val="10"/>
        </w:numPr>
        <w:ind w:left="0" w:right="14" w:firstLine="0"/>
        <w:jc w:val="both"/>
        <w:rPr>
          <w:lang w:val="pt-PT"/>
        </w:rPr>
      </w:pPr>
      <w:r w:rsidRPr="007906D9">
        <w:rPr>
          <w:lang w:val="pt-PT"/>
        </w:rPr>
        <w:t>– Procurar auxílio junto às áreas competentes em caso de dúvidas técnicas, administrativas ou jurídicas.</w:t>
      </w:r>
    </w:p>
    <w:p w14:paraId="032095A2" w14:textId="77777777" w:rsidR="000D4D9E" w:rsidRPr="007906D9" w:rsidRDefault="000D4D9E" w:rsidP="000D4D9E">
      <w:pPr>
        <w:pStyle w:val="Corpodetexto"/>
        <w:ind w:right="14"/>
        <w:jc w:val="both"/>
        <w:rPr>
          <w:lang w:val="pt-PT"/>
        </w:rPr>
      </w:pPr>
    </w:p>
    <w:p w14:paraId="14190DD8" w14:textId="77777777" w:rsidR="000D4D9E" w:rsidRPr="007906D9" w:rsidRDefault="000D4D9E" w:rsidP="000D4D9E">
      <w:pPr>
        <w:pStyle w:val="Corpodetexto"/>
        <w:numPr>
          <w:ilvl w:val="0"/>
          <w:numId w:val="6"/>
        </w:numPr>
        <w:ind w:left="0" w:right="14" w:firstLine="0"/>
        <w:jc w:val="both"/>
        <w:rPr>
          <w:b/>
          <w:bCs/>
          <w:lang w:val="pt-PT"/>
        </w:rPr>
      </w:pPr>
      <w:r w:rsidRPr="007906D9">
        <w:rPr>
          <w:b/>
          <w:bCs/>
          <w:lang w:val="pt-PT"/>
        </w:rPr>
        <w:t>VIGÊNCIA DA AUTORIZAÇÃO DE FORNECIMENTO/CONTRATO:</w:t>
      </w:r>
    </w:p>
    <w:p w14:paraId="2034CE79" w14:textId="77777777" w:rsidR="000D4D9E" w:rsidRPr="007906D9" w:rsidRDefault="000D4D9E" w:rsidP="000D4D9E">
      <w:pPr>
        <w:pStyle w:val="Corpodetexto"/>
        <w:numPr>
          <w:ilvl w:val="1"/>
          <w:numId w:val="6"/>
        </w:numPr>
        <w:ind w:left="0" w:right="14" w:firstLine="0"/>
        <w:jc w:val="both"/>
        <w:rPr>
          <w:lang w:val="pt-PT"/>
        </w:rPr>
      </w:pPr>
      <w:r w:rsidRPr="007906D9">
        <w:rPr>
          <w:lang w:val="pt-PT"/>
        </w:rPr>
        <w:t xml:space="preserve">- A Autorização de Fornecimento será emitida imediatamente após a homologação do processo e </w:t>
      </w:r>
      <w:r w:rsidRPr="007906D9">
        <w:rPr>
          <w:lang w:val="pt-PT"/>
        </w:rPr>
        <w:lastRenderedPageBreak/>
        <w:t>deverá ser executada no prazo imediato, diretamente no balcão. Podendo ser prorrogada caso haja justificativa cabível.</w:t>
      </w:r>
    </w:p>
    <w:p w14:paraId="24E1A883" w14:textId="77777777" w:rsidR="000D4D9E" w:rsidRPr="007906D9" w:rsidRDefault="000D4D9E" w:rsidP="000D4D9E">
      <w:pPr>
        <w:pStyle w:val="Corpodetexto"/>
        <w:ind w:right="14"/>
        <w:jc w:val="both"/>
        <w:rPr>
          <w:lang w:val="pt-BR"/>
        </w:rPr>
      </w:pPr>
    </w:p>
    <w:p w14:paraId="000A780B" w14:textId="77777777" w:rsidR="000D4D9E" w:rsidRPr="007906D9" w:rsidRDefault="001760EC" w:rsidP="000D4D9E">
      <w:pPr>
        <w:pStyle w:val="Corpodetexto"/>
        <w:ind w:right="14"/>
        <w:jc w:val="both"/>
        <w:rPr>
          <w:lang w:val="pt-BR"/>
        </w:rPr>
      </w:pPr>
      <w:r w:rsidRPr="007906D9">
        <w:rPr>
          <w:lang w:val="pt-BR"/>
        </w:rPr>
        <w:t xml:space="preserve">Agronômica, </w:t>
      </w:r>
      <w:r w:rsidR="00231C4E" w:rsidRPr="007906D9">
        <w:rPr>
          <w:lang w:val="pt-BR"/>
        </w:rPr>
        <w:t>4 de novembro de 2026</w:t>
      </w:r>
    </w:p>
    <w:p w14:paraId="2CABF84B" w14:textId="77777777" w:rsidR="000D4D9E" w:rsidRPr="007906D9" w:rsidRDefault="000D4D9E" w:rsidP="000D4D9E">
      <w:pPr>
        <w:pStyle w:val="Corpodetexto"/>
        <w:ind w:right="14"/>
        <w:jc w:val="center"/>
        <w:rPr>
          <w:lang w:val="pt-BR"/>
        </w:rPr>
      </w:pPr>
    </w:p>
    <w:p w14:paraId="5C6114DC" w14:textId="77777777" w:rsidR="00AE3FAC" w:rsidRDefault="00AE3FAC" w:rsidP="00AE3FAC">
      <w:pPr>
        <w:pStyle w:val="SemEspaamento"/>
        <w:jc w:val="center"/>
        <w:rPr>
          <w:color w:val="000000" w:themeColor="text1"/>
          <w:sz w:val="22"/>
          <w:szCs w:val="22"/>
        </w:rPr>
      </w:pPr>
    </w:p>
    <w:p w14:paraId="0CE67D1C" w14:textId="77777777" w:rsidR="00E00F2A" w:rsidRDefault="00E00F2A" w:rsidP="00AE3FAC">
      <w:pPr>
        <w:pStyle w:val="SemEspaamento"/>
        <w:jc w:val="center"/>
        <w:rPr>
          <w:color w:val="000000" w:themeColor="text1"/>
          <w:sz w:val="22"/>
          <w:szCs w:val="22"/>
        </w:rPr>
      </w:pPr>
    </w:p>
    <w:p w14:paraId="01D578FB" w14:textId="77777777" w:rsidR="00E00F2A" w:rsidRDefault="00E00F2A" w:rsidP="00AE3FAC">
      <w:pPr>
        <w:pStyle w:val="SemEspaamento"/>
        <w:jc w:val="center"/>
        <w:rPr>
          <w:color w:val="000000" w:themeColor="text1"/>
          <w:sz w:val="22"/>
          <w:szCs w:val="22"/>
        </w:rPr>
      </w:pPr>
    </w:p>
    <w:p w14:paraId="03C8D7DE" w14:textId="77777777" w:rsidR="00E00F2A" w:rsidRPr="007906D9" w:rsidRDefault="00E00F2A" w:rsidP="00AE3FAC">
      <w:pPr>
        <w:pStyle w:val="SemEspaamento"/>
        <w:jc w:val="center"/>
        <w:rPr>
          <w:color w:val="000000" w:themeColor="text1"/>
          <w:sz w:val="22"/>
          <w:szCs w:val="22"/>
        </w:rPr>
      </w:pPr>
    </w:p>
    <w:p w14:paraId="136A2B91" w14:textId="77777777" w:rsidR="00AE3FAC" w:rsidRPr="007906D9" w:rsidRDefault="00AE3FAC" w:rsidP="00AE3FAC">
      <w:pPr>
        <w:pStyle w:val="SemEspaamento"/>
        <w:jc w:val="center"/>
        <w:rPr>
          <w:color w:val="000000" w:themeColor="text1"/>
          <w:sz w:val="22"/>
          <w:szCs w:val="22"/>
        </w:rPr>
      </w:pPr>
      <w:r w:rsidRPr="007906D9">
        <w:rPr>
          <w:color w:val="000000" w:themeColor="text1"/>
          <w:sz w:val="22"/>
          <w:szCs w:val="22"/>
        </w:rPr>
        <w:t>_________________________</w:t>
      </w:r>
    </w:p>
    <w:p w14:paraId="6B1625E0" w14:textId="77777777" w:rsidR="00AE3FAC" w:rsidRPr="007906D9" w:rsidRDefault="00AE3FAC" w:rsidP="00AE3FAC">
      <w:pPr>
        <w:pStyle w:val="SemEspaamento"/>
        <w:jc w:val="center"/>
        <w:rPr>
          <w:b/>
          <w:color w:val="000000" w:themeColor="text1"/>
          <w:sz w:val="22"/>
          <w:szCs w:val="22"/>
        </w:rPr>
      </w:pPr>
      <w:r w:rsidRPr="007906D9">
        <w:rPr>
          <w:b/>
          <w:color w:val="000000" w:themeColor="text1"/>
          <w:sz w:val="22"/>
          <w:szCs w:val="22"/>
        </w:rPr>
        <w:t>EDINALDO FERNANDES</w:t>
      </w:r>
    </w:p>
    <w:p w14:paraId="4BB7F829" w14:textId="77777777" w:rsidR="00AE3FAC" w:rsidRPr="007906D9" w:rsidRDefault="00AE3FAC" w:rsidP="00AE3FAC">
      <w:pPr>
        <w:pStyle w:val="SemEspaamento"/>
        <w:jc w:val="center"/>
        <w:rPr>
          <w:color w:val="000000" w:themeColor="text1"/>
          <w:sz w:val="22"/>
          <w:szCs w:val="22"/>
        </w:rPr>
      </w:pPr>
      <w:r w:rsidRPr="007906D9">
        <w:rPr>
          <w:color w:val="000000" w:themeColor="text1"/>
          <w:sz w:val="22"/>
          <w:szCs w:val="22"/>
        </w:rPr>
        <w:t xml:space="preserve">Presidente da câmara  </w:t>
      </w:r>
    </w:p>
    <w:p w14:paraId="6BB82B69" w14:textId="77777777" w:rsidR="000D4D9E" w:rsidRPr="007906D9" w:rsidRDefault="000D4D9E" w:rsidP="000D4D9E">
      <w:pPr>
        <w:pStyle w:val="Corpodetexto"/>
        <w:ind w:right="14"/>
        <w:jc w:val="both"/>
        <w:rPr>
          <w:b/>
          <w:lang w:val="pt-BR"/>
        </w:rPr>
      </w:pPr>
    </w:p>
    <w:p w14:paraId="13665847" w14:textId="77777777" w:rsidR="000D4D9E" w:rsidRPr="007906D9" w:rsidRDefault="000D4D9E" w:rsidP="000D4D9E">
      <w:pPr>
        <w:pStyle w:val="Corpodetexto"/>
        <w:ind w:right="14"/>
        <w:jc w:val="both"/>
        <w:rPr>
          <w:b/>
          <w:lang w:val="pt-BR"/>
        </w:rPr>
      </w:pPr>
    </w:p>
    <w:p w14:paraId="58555C74" w14:textId="77777777" w:rsidR="000D4D9E" w:rsidRPr="007906D9" w:rsidRDefault="000D4D9E" w:rsidP="000D4D9E">
      <w:pPr>
        <w:pStyle w:val="Corpodetexto"/>
        <w:ind w:right="14"/>
        <w:jc w:val="both"/>
        <w:rPr>
          <w:b/>
          <w:lang w:val="pt-BR"/>
        </w:rPr>
      </w:pPr>
    </w:p>
    <w:p w14:paraId="5DC8C4FA" w14:textId="77777777" w:rsidR="000D4D9E" w:rsidRPr="007906D9" w:rsidRDefault="000D4D9E" w:rsidP="000D4D9E">
      <w:pPr>
        <w:rPr>
          <w:rFonts w:ascii="Times New Roman" w:hAnsi="Times New Roman" w:cs="Times New Roman"/>
        </w:rPr>
      </w:pPr>
    </w:p>
    <w:p w14:paraId="7A3987CE" w14:textId="77777777" w:rsidR="002647C3" w:rsidRPr="007906D9" w:rsidRDefault="002647C3">
      <w:pPr>
        <w:rPr>
          <w:rFonts w:ascii="Times New Roman" w:hAnsi="Times New Roman" w:cs="Times New Roman"/>
        </w:rPr>
      </w:pPr>
    </w:p>
    <w:sectPr w:rsidR="002647C3" w:rsidRPr="007906D9" w:rsidSect="000D4D9E">
      <w:footerReference w:type="default" r:id="rId7"/>
      <w:pgSz w:w="11920" w:h="16840"/>
      <w:pgMar w:top="1700" w:right="708" w:bottom="280" w:left="1559" w:header="5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C3D72" w14:textId="77777777" w:rsidR="00C153D3" w:rsidRDefault="00C153D3" w:rsidP="000D4D9E">
      <w:pPr>
        <w:spacing w:after="0" w:line="240" w:lineRule="auto"/>
      </w:pPr>
      <w:r>
        <w:separator/>
      </w:r>
    </w:p>
  </w:endnote>
  <w:endnote w:type="continuationSeparator" w:id="0">
    <w:p w14:paraId="62F3A263" w14:textId="77777777" w:rsidR="00C153D3" w:rsidRDefault="00C153D3" w:rsidP="000D4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1FC64" w14:textId="77777777" w:rsidR="005C136E" w:rsidRDefault="00896D25">
    <w:pPr>
      <w:pStyle w:val="Corpodetexto"/>
      <w:spacing w:line="14" w:lineRule="auto"/>
      <w:rPr>
        <w:sz w:val="20"/>
      </w:rPr>
    </w:pPr>
    <w:r>
      <w:rPr>
        <w:noProof/>
        <w:lang w:val="pt-BR" w:eastAsia="pt-BR"/>
      </w:rPr>
      <mc:AlternateContent>
        <mc:Choice Requires="wps">
          <w:drawing>
            <wp:anchor distT="0" distB="0" distL="114300" distR="114300" simplePos="0" relativeHeight="251658240" behindDoc="1" locked="0" layoutInCell="1" allowOverlap="1" wp14:anchorId="34F27A59" wp14:editId="554C79A1">
              <wp:simplePos x="0" y="0"/>
              <wp:positionH relativeFrom="page">
                <wp:posOffset>6854190</wp:posOffset>
              </wp:positionH>
              <wp:positionV relativeFrom="page">
                <wp:posOffset>9605010</wp:posOffset>
              </wp:positionV>
              <wp:extent cx="193675" cy="165735"/>
              <wp:effectExtent l="0" t="3810" r="635"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2F266" w14:textId="77777777" w:rsidR="005C136E" w:rsidRDefault="00896D25">
                          <w:pPr>
                            <w:pStyle w:val="Corpodetexto"/>
                            <w:spacing w:line="232" w:lineRule="exact"/>
                            <w:ind w:left="40"/>
                            <w:rPr>
                              <w:rFonts w:ascii="Arial"/>
                            </w:rPr>
                          </w:pPr>
                          <w:r>
                            <w:fldChar w:fldCharType="begin"/>
                          </w:r>
                          <w:r>
                            <w:rPr>
                              <w:rFonts w:ascii="Arial"/>
                            </w:rPr>
                            <w:instrText xml:space="preserve"> PAGE </w:instrText>
                          </w:r>
                          <w:r>
                            <w:fldChar w:fldCharType="separate"/>
                          </w:r>
                          <w:r w:rsidR="007906D9">
                            <w:rPr>
                              <w:rFonts w:ascii="Arial"/>
                              <w:noProof/>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39.7pt;margin-top:756.3pt;width:15.25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" filled="f" stroked="f">
              <v:textbox inset="0,0,0,0">
                <w:txbxContent>
                  <w:p w:rsidR="005C136E" w:rsidRDefault="00896D25">
                    <w:pPr>
                      <w:pStyle w:val="Corpodetexto"/>
                      <w:spacing w:line="232" w:lineRule="exact"/>
                      <w:ind w:left="40"/>
                      <w:rPr>
                        <w:rFonts w:ascii="Arial"/>
                      </w:rPr>
                    </w:pPr>
                    <w:r>
                      <w:fldChar w:fldCharType="begin"/>
                    </w:r>
                    <w:r>
                      <w:rPr>
                        <w:rFonts w:ascii="Arial"/>
                      </w:rPr>
                      <w:instrText xml:space="preserve"> PAGE </w:instrText>
                    </w:r>
                    <w:r>
                      <w:fldChar w:fldCharType="separate"/>
                    </w:r>
                    <w:r w:rsidR="007906D9">
                      <w:rPr>
                        <w:rFonts w:ascii="Arial"/>
                        <w:noProof/>
                      </w:rPr>
                      <w:t>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25E6E" w14:textId="77777777" w:rsidR="00C153D3" w:rsidRDefault="00C153D3" w:rsidP="000D4D9E">
      <w:pPr>
        <w:spacing w:after="0" w:line="240" w:lineRule="auto"/>
      </w:pPr>
      <w:r>
        <w:separator/>
      </w:r>
    </w:p>
  </w:footnote>
  <w:footnote w:type="continuationSeparator" w:id="0">
    <w:p w14:paraId="1E7C2B87" w14:textId="77777777" w:rsidR="00C153D3" w:rsidRDefault="00C153D3" w:rsidP="000D4D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C62E8"/>
    <w:multiLevelType w:val="multilevel"/>
    <w:tmpl w:val="992A6686"/>
    <w:lvl w:ilvl="0">
      <w:start w:val="9"/>
      <w:numFmt w:val="decimal"/>
      <w:lvlText w:val="%1"/>
      <w:lvlJc w:val="left"/>
      <w:pPr>
        <w:ind w:left="399" w:hanging="394"/>
      </w:pPr>
      <w:rPr>
        <w:lang w:val="pt-PT" w:eastAsia="en-US" w:bidi="ar-SA"/>
      </w:rPr>
    </w:lvl>
    <w:lvl w:ilvl="1">
      <w:start w:val="1"/>
      <w:numFmt w:val="decimal"/>
      <w:lvlText w:val="%1.%2."/>
      <w:lvlJc w:val="left"/>
      <w:pPr>
        <w:ind w:left="399" w:hanging="394"/>
      </w:pPr>
      <w:rPr>
        <w:rFonts w:ascii="Times New Roman" w:eastAsia="Times New Roman" w:hAnsi="Times New Roman" w:cs="Times New Roman" w:hint="default"/>
        <w:b w:val="0"/>
        <w:bCs w:val="0"/>
        <w:i w:val="0"/>
        <w:iCs w:val="0"/>
        <w:spacing w:val="0"/>
        <w:w w:val="100"/>
        <w:sz w:val="22"/>
        <w:szCs w:val="22"/>
        <w:lang w:val="pt-PT" w:eastAsia="en-US" w:bidi="ar-SA"/>
      </w:rPr>
    </w:lvl>
    <w:lvl w:ilvl="2">
      <w:start w:val="1"/>
      <w:numFmt w:val="decimal"/>
      <w:lvlText w:val="%1.%2.%3."/>
      <w:lvlJc w:val="left"/>
      <w:pPr>
        <w:ind w:left="399" w:hanging="537"/>
      </w:pPr>
      <w:rPr>
        <w:rFonts w:ascii="Times New Roman" w:eastAsia="Times New Roman" w:hAnsi="Times New Roman" w:cs="Times New Roman" w:hint="default"/>
        <w:b w:val="0"/>
        <w:bCs w:val="0"/>
        <w:i w:val="0"/>
        <w:iCs w:val="0"/>
        <w:spacing w:val="0"/>
        <w:w w:val="100"/>
        <w:sz w:val="22"/>
        <w:szCs w:val="22"/>
        <w:lang w:val="pt-PT" w:eastAsia="en-US" w:bidi="ar-SA"/>
      </w:rPr>
    </w:lvl>
    <w:lvl w:ilvl="3">
      <w:numFmt w:val="bullet"/>
      <w:lvlText w:val="•"/>
      <w:lvlJc w:val="left"/>
      <w:pPr>
        <w:ind w:left="3281" w:hanging="537"/>
      </w:pPr>
      <w:rPr>
        <w:lang w:val="pt-PT" w:eastAsia="en-US" w:bidi="ar-SA"/>
      </w:rPr>
    </w:lvl>
    <w:lvl w:ilvl="4">
      <w:numFmt w:val="bullet"/>
      <w:lvlText w:val="•"/>
      <w:lvlJc w:val="left"/>
      <w:pPr>
        <w:ind w:left="4242" w:hanging="537"/>
      </w:pPr>
      <w:rPr>
        <w:lang w:val="pt-PT" w:eastAsia="en-US" w:bidi="ar-SA"/>
      </w:rPr>
    </w:lvl>
    <w:lvl w:ilvl="5">
      <w:numFmt w:val="bullet"/>
      <w:lvlText w:val="•"/>
      <w:lvlJc w:val="left"/>
      <w:pPr>
        <w:ind w:left="5203" w:hanging="537"/>
      </w:pPr>
      <w:rPr>
        <w:lang w:val="pt-PT" w:eastAsia="en-US" w:bidi="ar-SA"/>
      </w:rPr>
    </w:lvl>
    <w:lvl w:ilvl="6">
      <w:numFmt w:val="bullet"/>
      <w:lvlText w:val="•"/>
      <w:lvlJc w:val="left"/>
      <w:pPr>
        <w:ind w:left="6163" w:hanging="537"/>
      </w:pPr>
      <w:rPr>
        <w:lang w:val="pt-PT" w:eastAsia="en-US" w:bidi="ar-SA"/>
      </w:rPr>
    </w:lvl>
    <w:lvl w:ilvl="7">
      <w:numFmt w:val="bullet"/>
      <w:lvlText w:val="•"/>
      <w:lvlJc w:val="left"/>
      <w:pPr>
        <w:ind w:left="7124" w:hanging="537"/>
      </w:pPr>
      <w:rPr>
        <w:lang w:val="pt-PT" w:eastAsia="en-US" w:bidi="ar-SA"/>
      </w:rPr>
    </w:lvl>
    <w:lvl w:ilvl="8">
      <w:numFmt w:val="bullet"/>
      <w:lvlText w:val="•"/>
      <w:lvlJc w:val="left"/>
      <w:pPr>
        <w:ind w:left="8085" w:hanging="537"/>
      </w:pPr>
      <w:rPr>
        <w:lang w:val="pt-PT" w:eastAsia="en-US" w:bidi="ar-SA"/>
      </w:rPr>
    </w:lvl>
  </w:abstractNum>
  <w:abstractNum w:abstractNumId="1" w15:restartNumberingAfterBreak="0">
    <w:nsid w:val="0FD924D6"/>
    <w:multiLevelType w:val="hybridMultilevel"/>
    <w:tmpl w:val="99920DDC"/>
    <w:lvl w:ilvl="0" w:tplc="15BE71AE">
      <w:start w:val="1"/>
      <w:numFmt w:val="decimal"/>
      <w:lvlText w:val="%1"/>
      <w:lvlJc w:val="left"/>
      <w:pPr>
        <w:ind w:left="399" w:hanging="162"/>
      </w:pPr>
      <w:rPr>
        <w:rFonts w:ascii="Times New Roman" w:eastAsia="Times New Roman" w:hAnsi="Times New Roman" w:cs="Times New Roman" w:hint="default"/>
        <w:b w:val="0"/>
        <w:bCs w:val="0"/>
        <w:i w:val="0"/>
        <w:iCs w:val="0"/>
        <w:spacing w:val="0"/>
        <w:w w:val="100"/>
        <w:sz w:val="22"/>
        <w:szCs w:val="22"/>
        <w:lang w:val="pt-PT" w:eastAsia="en-US" w:bidi="ar-SA"/>
      </w:rPr>
    </w:lvl>
    <w:lvl w:ilvl="1" w:tplc="AEFEBD0C">
      <w:numFmt w:val="bullet"/>
      <w:lvlText w:val="•"/>
      <w:lvlJc w:val="left"/>
      <w:pPr>
        <w:ind w:left="1360" w:hanging="162"/>
      </w:pPr>
      <w:rPr>
        <w:lang w:val="pt-PT" w:eastAsia="en-US" w:bidi="ar-SA"/>
      </w:rPr>
    </w:lvl>
    <w:lvl w:ilvl="2" w:tplc="EF5C3F8C">
      <w:numFmt w:val="bullet"/>
      <w:lvlText w:val="•"/>
      <w:lvlJc w:val="left"/>
      <w:pPr>
        <w:ind w:left="2321" w:hanging="162"/>
      </w:pPr>
      <w:rPr>
        <w:lang w:val="pt-PT" w:eastAsia="en-US" w:bidi="ar-SA"/>
      </w:rPr>
    </w:lvl>
    <w:lvl w:ilvl="3" w:tplc="502E6D70">
      <w:numFmt w:val="bullet"/>
      <w:lvlText w:val="•"/>
      <w:lvlJc w:val="left"/>
      <w:pPr>
        <w:ind w:left="3281" w:hanging="162"/>
      </w:pPr>
      <w:rPr>
        <w:lang w:val="pt-PT" w:eastAsia="en-US" w:bidi="ar-SA"/>
      </w:rPr>
    </w:lvl>
    <w:lvl w:ilvl="4" w:tplc="EF68E9F6">
      <w:numFmt w:val="bullet"/>
      <w:lvlText w:val="•"/>
      <w:lvlJc w:val="left"/>
      <w:pPr>
        <w:ind w:left="4242" w:hanging="162"/>
      </w:pPr>
      <w:rPr>
        <w:lang w:val="pt-PT" w:eastAsia="en-US" w:bidi="ar-SA"/>
      </w:rPr>
    </w:lvl>
    <w:lvl w:ilvl="5" w:tplc="36023B96">
      <w:numFmt w:val="bullet"/>
      <w:lvlText w:val="•"/>
      <w:lvlJc w:val="left"/>
      <w:pPr>
        <w:ind w:left="5203" w:hanging="162"/>
      </w:pPr>
      <w:rPr>
        <w:lang w:val="pt-PT" w:eastAsia="en-US" w:bidi="ar-SA"/>
      </w:rPr>
    </w:lvl>
    <w:lvl w:ilvl="6" w:tplc="455EBB8A">
      <w:numFmt w:val="bullet"/>
      <w:lvlText w:val="•"/>
      <w:lvlJc w:val="left"/>
      <w:pPr>
        <w:ind w:left="6163" w:hanging="162"/>
      </w:pPr>
      <w:rPr>
        <w:lang w:val="pt-PT" w:eastAsia="en-US" w:bidi="ar-SA"/>
      </w:rPr>
    </w:lvl>
    <w:lvl w:ilvl="7" w:tplc="1A8840DC">
      <w:numFmt w:val="bullet"/>
      <w:lvlText w:val="•"/>
      <w:lvlJc w:val="left"/>
      <w:pPr>
        <w:ind w:left="7124" w:hanging="162"/>
      </w:pPr>
      <w:rPr>
        <w:lang w:val="pt-PT" w:eastAsia="en-US" w:bidi="ar-SA"/>
      </w:rPr>
    </w:lvl>
    <w:lvl w:ilvl="8" w:tplc="85C2DEC6">
      <w:numFmt w:val="bullet"/>
      <w:lvlText w:val="•"/>
      <w:lvlJc w:val="left"/>
      <w:pPr>
        <w:ind w:left="8085" w:hanging="162"/>
      </w:pPr>
      <w:rPr>
        <w:lang w:val="pt-PT" w:eastAsia="en-US" w:bidi="ar-SA"/>
      </w:rPr>
    </w:lvl>
  </w:abstractNum>
  <w:abstractNum w:abstractNumId="2" w15:restartNumberingAfterBreak="0">
    <w:nsid w:val="120E68CE"/>
    <w:multiLevelType w:val="hybridMultilevel"/>
    <w:tmpl w:val="DA441EB2"/>
    <w:lvl w:ilvl="0" w:tplc="E4205D18">
      <w:start w:val="1"/>
      <w:numFmt w:val="lowerLetter"/>
      <w:lvlText w:val="%1)"/>
      <w:lvlJc w:val="left"/>
      <w:pPr>
        <w:ind w:left="759" w:hanging="360"/>
      </w:pPr>
      <w:rPr>
        <w:rFonts w:ascii="Times New Roman" w:eastAsia="Times New Roman" w:hAnsi="Times New Roman" w:cs="Times New Roman" w:hint="default"/>
        <w:b w:val="0"/>
        <w:bCs w:val="0"/>
        <w:i w:val="0"/>
        <w:iCs w:val="0"/>
        <w:spacing w:val="0"/>
        <w:w w:val="100"/>
        <w:sz w:val="22"/>
        <w:szCs w:val="22"/>
        <w:lang w:val="pt-PT" w:eastAsia="en-US" w:bidi="ar-SA"/>
      </w:rPr>
    </w:lvl>
    <w:lvl w:ilvl="1" w:tplc="EEAA6FCE">
      <w:numFmt w:val="bullet"/>
      <w:lvlText w:val="•"/>
      <w:lvlJc w:val="left"/>
      <w:pPr>
        <w:ind w:left="1684" w:hanging="360"/>
      </w:pPr>
      <w:rPr>
        <w:lang w:val="pt-PT" w:eastAsia="en-US" w:bidi="ar-SA"/>
      </w:rPr>
    </w:lvl>
    <w:lvl w:ilvl="2" w:tplc="CA8CDDB6">
      <w:numFmt w:val="bullet"/>
      <w:lvlText w:val="•"/>
      <w:lvlJc w:val="left"/>
      <w:pPr>
        <w:ind w:left="2609" w:hanging="360"/>
      </w:pPr>
      <w:rPr>
        <w:lang w:val="pt-PT" w:eastAsia="en-US" w:bidi="ar-SA"/>
      </w:rPr>
    </w:lvl>
    <w:lvl w:ilvl="3" w:tplc="3208B6D2">
      <w:numFmt w:val="bullet"/>
      <w:lvlText w:val="•"/>
      <w:lvlJc w:val="left"/>
      <w:pPr>
        <w:ind w:left="3533" w:hanging="360"/>
      </w:pPr>
      <w:rPr>
        <w:lang w:val="pt-PT" w:eastAsia="en-US" w:bidi="ar-SA"/>
      </w:rPr>
    </w:lvl>
    <w:lvl w:ilvl="4" w:tplc="1108B154">
      <w:numFmt w:val="bullet"/>
      <w:lvlText w:val="•"/>
      <w:lvlJc w:val="left"/>
      <w:pPr>
        <w:ind w:left="4458" w:hanging="360"/>
      </w:pPr>
      <w:rPr>
        <w:lang w:val="pt-PT" w:eastAsia="en-US" w:bidi="ar-SA"/>
      </w:rPr>
    </w:lvl>
    <w:lvl w:ilvl="5" w:tplc="7BB07326">
      <w:numFmt w:val="bullet"/>
      <w:lvlText w:val="•"/>
      <w:lvlJc w:val="left"/>
      <w:pPr>
        <w:ind w:left="5383" w:hanging="360"/>
      </w:pPr>
      <w:rPr>
        <w:lang w:val="pt-PT" w:eastAsia="en-US" w:bidi="ar-SA"/>
      </w:rPr>
    </w:lvl>
    <w:lvl w:ilvl="6" w:tplc="EAD8F1DE">
      <w:numFmt w:val="bullet"/>
      <w:lvlText w:val="•"/>
      <w:lvlJc w:val="left"/>
      <w:pPr>
        <w:ind w:left="6307" w:hanging="360"/>
      </w:pPr>
      <w:rPr>
        <w:lang w:val="pt-PT" w:eastAsia="en-US" w:bidi="ar-SA"/>
      </w:rPr>
    </w:lvl>
    <w:lvl w:ilvl="7" w:tplc="5BFA1AD4">
      <w:numFmt w:val="bullet"/>
      <w:lvlText w:val="•"/>
      <w:lvlJc w:val="left"/>
      <w:pPr>
        <w:ind w:left="7232" w:hanging="360"/>
      </w:pPr>
      <w:rPr>
        <w:lang w:val="pt-PT" w:eastAsia="en-US" w:bidi="ar-SA"/>
      </w:rPr>
    </w:lvl>
    <w:lvl w:ilvl="8" w:tplc="9536AD9A">
      <w:numFmt w:val="bullet"/>
      <w:lvlText w:val="•"/>
      <w:lvlJc w:val="left"/>
      <w:pPr>
        <w:ind w:left="8157" w:hanging="360"/>
      </w:pPr>
      <w:rPr>
        <w:lang w:val="pt-PT" w:eastAsia="en-US" w:bidi="ar-SA"/>
      </w:rPr>
    </w:lvl>
  </w:abstractNum>
  <w:abstractNum w:abstractNumId="3" w15:restartNumberingAfterBreak="0">
    <w:nsid w:val="15FF0F27"/>
    <w:multiLevelType w:val="hybridMultilevel"/>
    <w:tmpl w:val="C5B2B590"/>
    <w:lvl w:ilvl="0" w:tplc="24B6AAAA">
      <w:start w:val="4"/>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15:restartNumberingAfterBreak="0">
    <w:nsid w:val="330C1C6A"/>
    <w:multiLevelType w:val="multilevel"/>
    <w:tmpl w:val="87F07BA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9507239"/>
    <w:multiLevelType w:val="multilevel"/>
    <w:tmpl w:val="2DC65DF6"/>
    <w:lvl w:ilvl="0">
      <w:start w:val="10"/>
      <w:numFmt w:val="decimal"/>
      <w:lvlText w:val="%1."/>
      <w:lvlJc w:val="left"/>
      <w:pPr>
        <w:ind w:left="720" w:hanging="360"/>
      </w:pPr>
    </w:lvl>
    <w:lvl w:ilvl="1">
      <w:start w:val="1"/>
      <w:numFmt w:val="decimal"/>
      <w:isLgl/>
      <w:lvlText w:val="%1.%2."/>
      <w:lvlJc w:val="left"/>
      <w:pPr>
        <w:ind w:left="1200" w:hanging="48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6" w15:restartNumberingAfterBreak="0">
    <w:nsid w:val="41B863F1"/>
    <w:multiLevelType w:val="hybridMultilevel"/>
    <w:tmpl w:val="A55A1CD6"/>
    <w:lvl w:ilvl="0" w:tplc="BB08CE38">
      <w:start w:val="1"/>
      <w:numFmt w:val="decimal"/>
      <w:lvlText w:val="%1"/>
      <w:lvlJc w:val="left"/>
      <w:pPr>
        <w:ind w:left="682" w:hanging="180"/>
      </w:pPr>
      <w:rPr>
        <w:rFonts w:ascii="Times New Roman" w:eastAsia="Times New Roman" w:hAnsi="Times New Roman" w:cs="Times New Roman" w:hint="default"/>
        <w:b/>
        <w:bCs/>
        <w:i w:val="0"/>
        <w:iCs w:val="0"/>
        <w:spacing w:val="0"/>
        <w:w w:val="100"/>
        <w:sz w:val="24"/>
        <w:szCs w:val="24"/>
        <w:lang w:val="pt-PT" w:eastAsia="en-US" w:bidi="ar-SA"/>
      </w:rPr>
    </w:lvl>
    <w:lvl w:ilvl="1" w:tplc="CB4A8B42">
      <w:start w:val="1"/>
      <w:numFmt w:val="lowerLetter"/>
      <w:lvlText w:val="%2)"/>
      <w:lvlJc w:val="left"/>
      <w:pPr>
        <w:ind w:left="627" w:hanging="229"/>
      </w:pPr>
      <w:rPr>
        <w:rFonts w:ascii="Times New Roman" w:eastAsia="Times New Roman" w:hAnsi="Times New Roman" w:cs="Times New Roman" w:hint="default"/>
        <w:b w:val="0"/>
        <w:bCs w:val="0"/>
        <w:i w:val="0"/>
        <w:iCs w:val="0"/>
        <w:spacing w:val="0"/>
        <w:w w:val="100"/>
        <w:sz w:val="22"/>
        <w:szCs w:val="22"/>
        <w:lang w:val="pt-PT" w:eastAsia="en-US" w:bidi="ar-SA"/>
      </w:rPr>
    </w:lvl>
    <w:lvl w:ilvl="2" w:tplc="EF786C9E">
      <w:numFmt w:val="bullet"/>
      <w:lvlText w:val="•"/>
      <w:lvlJc w:val="left"/>
      <w:pPr>
        <w:ind w:left="1716" w:hanging="229"/>
      </w:pPr>
      <w:rPr>
        <w:lang w:val="pt-PT" w:eastAsia="en-US" w:bidi="ar-SA"/>
      </w:rPr>
    </w:lvl>
    <w:lvl w:ilvl="3" w:tplc="7D00E79E">
      <w:numFmt w:val="bullet"/>
      <w:lvlText w:val="•"/>
      <w:lvlJc w:val="left"/>
      <w:pPr>
        <w:ind w:left="2752" w:hanging="229"/>
      </w:pPr>
      <w:rPr>
        <w:lang w:val="pt-PT" w:eastAsia="en-US" w:bidi="ar-SA"/>
      </w:rPr>
    </w:lvl>
    <w:lvl w:ilvl="4" w:tplc="564057B8">
      <w:numFmt w:val="bullet"/>
      <w:lvlText w:val="•"/>
      <w:lvlJc w:val="left"/>
      <w:pPr>
        <w:ind w:left="3788" w:hanging="229"/>
      </w:pPr>
      <w:rPr>
        <w:lang w:val="pt-PT" w:eastAsia="en-US" w:bidi="ar-SA"/>
      </w:rPr>
    </w:lvl>
    <w:lvl w:ilvl="5" w:tplc="C3E01944">
      <w:numFmt w:val="bullet"/>
      <w:lvlText w:val="•"/>
      <w:lvlJc w:val="left"/>
      <w:pPr>
        <w:ind w:left="4825" w:hanging="229"/>
      </w:pPr>
      <w:rPr>
        <w:lang w:val="pt-PT" w:eastAsia="en-US" w:bidi="ar-SA"/>
      </w:rPr>
    </w:lvl>
    <w:lvl w:ilvl="6" w:tplc="B3BCD3BE">
      <w:numFmt w:val="bullet"/>
      <w:lvlText w:val="•"/>
      <w:lvlJc w:val="left"/>
      <w:pPr>
        <w:ind w:left="5861" w:hanging="229"/>
      </w:pPr>
      <w:rPr>
        <w:lang w:val="pt-PT" w:eastAsia="en-US" w:bidi="ar-SA"/>
      </w:rPr>
    </w:lvl>
    <w:lvl w:ilvl="7" w:tplc="9EA0E1AE">
      <w:numFmt w:val="bullet"/>
      <w:lvlText w:val="•"/>
      <w:lvlJc w:val="left"/>
      <w:pPr>
        <w:ind w:left="6897" w:hanging="229"/>
      </w:pPr>
      <w:rPr>
        <w:lang w:val="pt-PT" w:eastAsia="en-US" w:bidi="ar-SA"/>
      </w:rPr>
    </w:lvl>
    <w:lvl w:ilvl="8" w:tplc="7D84C85E">
      <w:numFmt w:val="bullet"/>
      <w:lvlText w:val="•"/>
      <w:lvlJc w:val="left"/>
      <w:pPr>
        <w:ind w:left="7933" w:hanging="229"/>
      </w:pPr>
      <w:rPr>
        <w:lang w:val="pt-PT" w:eastAsia="en-US" w:bidi="ar-SA"/>
      </w:rPr>
    </w:lvl>
  </w:abstractNum>
  <w:abstractNum w:abstractNumId="7" w15:restartNumberingAfterBreak="0">
    <w:nsid w:val="53E52EC4"/>
    <w:multiLevelType w:val="multilevel"/>
    <w:tmpl w:val="412814AC"/>
    <w:lvl w:ilvl="0">
      <w:start w:val="9"/>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8" w15:restartNumberingAfterBreak="0">
    <w:nsid w:val="637E28E3"/>
    <w:multiLevelType w:val="multilevel"/>
    <w:tmpl w:val="D338988C"/>
    <w:lvl w:ilvl="0">
      <w:start w:val="3"/>
      <w:numFmt w:val="decimal"/>
      <w:lvlText w:val="%1"/>
      <w:lvlJc w:val="left"/>
      <w:pPr>
        <w:ind w:left="720" w:hanging="360"/>
      </w:pPr>
    </w:lvl>
    <w:lvl w:ilvl="1">
      <w:start w:val="1"/>
      <w:numFmt w:val="decimal"/>
      <w:isLgl/>
      <w:lvlText w:val="%1.%2."/>
      <w:lvlJc w:val="left"/>
      <w:pPr>
        <w:ind w:left="360" w:hanging="360"/>
      </w:pPr>
      <w:rPr>
        <w:b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9" w15:restartNumberingAfterBreak="0">
    <w:nsid w:val="65E142F8"/>
    <w:multiLevelType w:val="multilevel"/>
    <w:tmpl w:val="0416001F"/>
    <w:lvl w:ilvl="0">
      <w:start w:val="1"/>
      <w:numFmt w:val="decimal"/>
      <w:lvlText w:val="%1."/>
      <w:lvlJc w:val="left"/>
      <w:pPr>
        <w:ind w:left="360" w:hanging="360"/>
      </w:pPr>
      <w:rPr>
        <w:rFonts w:hint="default"/>
        <w:b/>
        <w:bCs/>
        <w:i w:val="0"/>
        <w:iCs w:val="0"/>
        <w:spacing w:val="-1"/>
        <w:w w:val="100"/>
        <w:sz w:val="23"/>
        <w:szCs w:val="23"/>
        <w:lang w:val="pt-PT" w:eastAsia="en-US" w:bidi="ar-SA"/>
      </w:rPr>
    </w:lvl>
    <w:lvl w:ilvl="1">
      <w:start w:val="1"/>
      <w:numFmt w:val="decimal"/>
      <w:lvlText w:val="%1.%2."/>
      <w:lvlJc w:val="left"/>
      <w:pPr>
        <w:ind w:left="792" w:hanging="432"/>
      </w:pPr>
      <w:rPr>
        <w:rFonts w:hint="default"/>
        <w:b w:val="0"/>
        <w:bCs w:val="0"/>
        <w:i w:val="0"/>
        <w:iCs w:val="0"/>
        <w:spacing w:val="-2"/>
        <w:w w:val="100"/>
        <w:sz w:val="23"/>
        <w:szCs w:val="23"/>
        <w:lang w:val="pt-PT" w:eastAsia="en-US" w:bidi="ar-SA"/>
      </w:rPr>
    </w:lvl>
    <w:lvl w:ilvl="2">
      <w:start w:val="1"/>
      <w:numFmt w:val="decimal"/>
      <w:lvlText w:val="%1.%2.%3."/>
      <w:lvlJc w:val="left"/>
      <w:pPr>
        <w:ind w:left="1224" w:hanging="504"/>
      </w:pPr>
      <w:rPr>
        <w:rFonts w:hint="default"/>
        <w:b w:val="0"/>
        <w:bCs w:val="0"/>
        <w:i w:val="0"/>
        <w:iCs w:val="0"/>
        <w:spacing w:val="-2"/>
        <w:w w:val="100"/>
        <w:sz w:val="23"/>
        <w:szCs w:val="23"/>
        <w:lang w:val="pt-PT" w:eastAsia="en-US" w:bidi="ar-SA"/>
      </w:rPr>
    </w:lvl>
    <w:lvl w:ilvl="3">
      <w:start w:val="1"/>
      <w:numFmt w:val="decimal"/>
      <w:lvlText w:val="%1.%2.%3.%4."/>
      <w:lvlJc w:val="left"/>
      <w:pPr>
        <w:ind w:left="1728" w:hanging="648"/>
      </w:pPr>
      <w:rPr>
        <w:rFonts w:hint="default"/>
        <w:lang w:val="pt-PT" w:eastAsia="en-US" w:bidi="ar-SA"/>
      </w:rPr>
    </w:lvl>
    <w:lvl w:ilvl="4">
      <w:start w:val="1"/>
      <w:numFmt w:val="decimal"/>
      <w:lvlText w:val="%1.%2.%3.%4.%5."/>
      <w:lvlJc w:val="left"/>
      <w:pPr>
        <w:ind w:left="2232" w:hanging="792"/>
      </w:pPr>
      <w:rPr>
        <w:rFonts w:hint="default"/>
        <w:lang w:val="pt-PT" w:eastAsia="en-US" w:bidi="ar-SA"/>
      </w:rPr>
    </w:lvl>
    <w:lvl w:ilvl="5">
      <w:start w:val="1"/>
      <w:numFmt w:val="decimal"/>
      <w:lvlText w:val="%1.%2.%3.%4.%5.%6."/>
      <w:lvlJc w:val="left"/>
      <w:pPr>
        <w:ind w:left="2736" w:hanging="936"/>
      </w:pPr>
      <w:rPr>
        <w:rFonts w:hint="default"/>
        <w:lang w:val="pt-PT" w:eastAsia="en-US" w:bidi="ar-SA"/>
      </w:rPr>
    </w:lvl>
    <w:lvl w:ilvl="6">
      <w:start w:val="1"/>
      <w:numFmt w:val="decimal"/>
      <w:lvlText w:val="%1.%2.%3.%4.%5.%6.%7."/>
      <w:lvlJc w:val="left"/>
      <w:pPr>
        <w:ind w:left="3240" w:hanging="1080"/>
      </w:pPr>
      <w:rPr>
        <w:rFonts w:hint="default"/>
        <w:lang w:val="pt-PT" w:eastAsia="en-US" w:bidi="ar-SA"/>
      </w:rPr>
    </w:lvl>
    <w:lvl w:ilvl="7">
      <w:start w:val="1"/>
      <w:numFmt w:val="decimal"/>
      <w:lvlText w:val="%1.%2.%3.%4.%5.%6.%7.%8."/>
      <w:lvlJc w:val="left"/>
      <w:pPr>
        <w:ind w:left="3744" w:hanging="1224"/>
      </w:pPr>
      <w:rPr>
        <w:rFonts w:hint="default"/>
        <w:lang w:val="pt-PT" w:eastAsia="en-US" w:bidi="ar-SA"/>
      </w:rPr>
    </w:lvl>
    <w:lvl w:ilvl="8">
      <w:start w:val="1"/>
      <w:numFmt w:val="decimal"/>
      <w:lvlText w:val="%1.%2.%3.%4.%5.%6.%7.%8.%9."/>
      <w:lvlJc w:val="left"/>
      <w:pPr>
        <w:ind w:left="4320" w:hanging="1440"/>
      </w:pPr>
      <w:rPr>
        <w:rFonts w:hint="default"/>
        <w:lang w:val="pt-PT" w:eastAsia="en-US" w:bidi="ar-SA"/>
      </w:rPr>
    </w:lvl>
  </w:abstractNum>
  <w:abstractNum w:abstractNumId="10" w15:restartNumberingAfterBreak="0">
    <w:nsid w:val="6E2D7559"/>
    <w:multiLevelType w:val="multilevel"/>
    <w:tmpl w:val="99D4F260"/>
    <w:lvl w:ilvl="0">
      <w:start w:val="1"/>
      <w:numFmt w:val="decimal"/>
      <w:lvlText w:val="7.%1"/>
      <w:lvlJc w:val="left"/>
      <w:pPr>
        <w:ind w:left="786"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65385332">
    <w:abstractNumId w:val="9"/>
  </w:num>
  <w:num w:numId="2" w16cid:durableId="1219512846">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333189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74149008">
    <w:abstractNumId w:val="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6860177">
    <w:abstractNumId w:val="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4373682">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21851876">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8" w16cid:durableId="2098557850">
    <w:abstractNumId w:val="2"/>
    <w:lvlOverride w:ilvl="0">
      <w:startOverride w:val="1"/>
    </w:lvlOverride>
    <w:lvlOverride w:ilvl="1"/>
    <w:lvlOverride w:ilvl="2"/>
    <w:lvlOverride w:ilvl="3"/>
    <w:lvlOverride w:ilvl="4"/>
    <w:lvlOverride w:ilvl="5"/>
    <w:lvlOverride w:ilvl="6"/>
    <w:lvlOverride w:ilvl="7"/>
    <w:lvlOverride w:ilvl="8"/>
  </w:num>
  <w:num w:numId="9" w16cid:durableId="670571972">
    <w:abstractNumId w:val="0"/>
    <w:lvlOverride w:ilvl="0">
      <w:startOverride w:val="9"/>
    </w:lvlOverride>
    <w:lvlOverride w:ilvl="1">
      <w:startOverride w:val="1"/>
    </w:lvlOverride>
    <w:lvlOverride w:ilvl="2">
      <w:startOverride w:val="1"/>
    </w:lvlOverride>
    <w:lvlOverride w:ilvl="3"/>
    <w:lvlOverride w:ilvl="4"/>
    <w:lvlOverride w:ilvl="5"/>
    <w:lvlOverride w:ilvl="6"/>
    <w:lvlOverride w:ilvl="7"/>
    <w:lvlOverride w:ilvl="8"/>
  </w:num>
  <w:num w:numId="10" w16cid:durableId="2109037868">
    <w:abstractNumId w:val="1"/>
    <w:lvlOverride w:ilvl="0">
      <w:startOverride w:val="1"/>
    </w:lvlOverride>
    <w:lvlOverride w:ilvl="1"/>
    <w:lvlOverride w:ilvl="2"/>
    <w:lvlOverride w:ilvl="3"/>
    <w:lvlOverride w:ilvl="4"/>
    <w:lvlOverride w:ilvl="5"/>
    <w:lvlOverride w:ilvl="6"/>
    <w:lvlOverride w:ilvl="7"/>
    <w:lvlOverride w:ilvl="8"/>
  </w:num>
  <w:num w:numId="11" w16cid:durableId="10103324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5AD"/>
    <w:rsid w:val="000054A3"/>
    <w:rsid w:val="000A5E88"/>
    <w:rsid w:val="000C434B"/>
    <w:rsid w:val="000D4D9E"/>
    <w:rsid w:val="001340E7"/>
    <w:rsid w:val="001760EC"/>
    <w:rsid w:val="001F7127"/>
    <w:rsid w:val="00231C4E"/>
    <w:rsid w:val="002647C3"/>
    <w:rsid w:val="002B044A"/>
    <w:rsid w:val="002E6205"/>
    <w:rsid w:val="00315747"/>
    <w:rsid w:val="0035322B"/>
    <w:rsid w:val="00385611"/>
    <w:rsid w:val="003B51D7"/>
    <w:rsid w:val="004E5201"/>
    <w:rsid w:val="005C136E"/>
    <w:rsid w:val="006A54BE"/>
    <w:rsid w:val="007906D9"/>
    <w:rsid w:val="007D138B"/>
    <w:rsid w:val="007E4959"/>
    <w:rsid w:val="00844D1E"/>
    <w:rsid w:val="008565B2"/>
    <w:rsid w:val="00896D25"/>
    <w:rsid w:val="008B4736"/>
    <w:rsid w:val="008C0D4F"/>
    <w:rsid w:val="00945206"/>
    <w:rsid w:val="009C1DF5"/>
    <w:rsid w:val="00A33F38"/>
    <w:rsid w:val="00A75854"/>
    <w:rsid w:val="00AA69C6"/>
    <w:rsid w:val="00AE3FAC"/>
    <w:rsid w:val="00B610D3"/>
    <w:rsid w:val="00B90D9C"/>
    <w:rsid w:val="00C153D3"/>
    <w:rsid w:val="00C4633A"/>
    <w:rsid w:val="00C73AC6"/>
    <w:rsid w:val="00D815AD"/>
    <w:rsid w:val="00DD31D1"/>
    <w:rsid w:val="00E00F2A"/>
    <w:rsid w:val="00F503C6"/>
    <w:rsid w:val="00F645A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D664B"/>
  <w15:docId w15:val="{564EEFE0-9D32-4146-B536-8214B8935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7C3"/>
  </w:style>
  <w:style w:type="paragraph" w:styleId="Ttulo1">
    <w:name w:val="heading 1"/>
    <w:basedOn w:val="Normal"/>
    <w:link w:val="Ttulo1Char"/>
    <w:uiPriority w:val="1"/>
    <w:qFormat/>
    <w:rsid w:val="000D4D9E"/>
    <w:pPr>
      <w:widowControl w:val="0"/>
      <w:autoSpaceDE w:val="0"/>
      <w:autoSpaceDN w:val="0"/>
      <w:spacing w:after="0" w:line="240" w:lineRule="auto"/>
      <w:ind w:left="455"/>
      <w:outlineLvl w:val="0"/>
    </w:pPr>
    <w:rPr>
      <w:rFonts w:ascii="Times New Roman" w:eastAsia="Times New Roman" w:hAnsi="Times New Roman" w:cs="Times New Roman"/>
      <w:sz w:val="24"/>
      <w:szCs w:val="24"/>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0D4D9E"/>
    <w:rPr>
      <w:rFonts w:ascii="Times New Roman" w:eastAsia="Times New Roman" w:hAnsi="Times New Roman" w:cs="Times New Roman"/>
      <w:sz w:val="24"/>
      <w:szCs w:val="24"/>
      <w:lang w:val="en-US"/>
    </w:rPr>
  </w:style>
  <w:style w:type="paragraph" w:styleId="Corpodetexto">
    <w:name w:val="Body Text"/>
    <w:basedOn w:val="Normal"/>
    <w:link w:val="CorpodetextoChar"/>
    <w:uiPriority w:val="1"/>
    <w:qFormat/>
    <w:rsid w:val="000D4D9E"/>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CorpodetextoChar">
    <w:name w:val="Corpo de texto Char"/>
    <w:basedOn w:val="Fontepargpadro"/>
    <w:link w:val="Corpodetexto"/>
    <w:uiPriority w:val="1"/>
    <w:rsid w:val="000D4D9E"/>
    <w:rPr>
      <w:rFonts w:ascii="Times New Roman" w:eastAsia="Times New Roman" w:hAnsi="Times New Roman" w:cs="Times New Roman"/>
      <w:lang w:val="en-US"/>
    </w:rPr>
  </w:style>
  <w:style w:type="paragraph" w:styleId="PargrafodaLista">
    <w:name w:val="List Paragraph"/>
    <w:basedOn w:val="Normal"/>
    <w:uiPriority w:val="1"/>
    <w:qFormat/>
    <w:rsid w:val="000D4D9E"/>
    <w:pPr>
      <w:widowControl w:val="0"/>
      <w:autoSpaceDE w:val="0"/>
      <w:autoSpaceDN w:val="0"/>
      <w:spacing w:after="0" w:line="240" w:lineRule="auto"/>
      <w:ind w:left="459" w:hanging="5"/>
      <w:jc w:val="both"/>
    </w:pPr>
    <w:rPr>
      <w:rFonts w:ascii="Times New Roman" w:eastAsia="Times New Roman" w:hAnsi="Times New Roman" w:cs="Times New Roman"/>
      <w:lang w:val="en-US"/>
    </w:rPr>
  </w:style>
  <w:style w:type="paragraph" w:styleId="Cabealho">
    <w:name w:val="header"/>
    <w:basedOn w:val="Normal"/>
    <w:link w:val="CabealhoChar"/>
    <w:uiPriority w:val="99"/>
    <w:unhideWhenUsed/>
    <w:rsid w:val="000D4D9E"/>
    <w:pPr>
      <w:widowControl w:val="0"/>
      <w:tabs>
        <w:tab w:val="center" w:pos="4252"/>
        <w:tab w:val="right" w:pos="8504"/>
      </w:tabs>
      <w:autoSpaceDE w:val="0"/>
      <w:autoSpaceDN w:val="0"/>
      <w:spacing w:after="0" w:line="240" w:lineRule="auto"/>
    </w:pPr>
    <w:rPr>
      <w:rFonts w:ascii="Times New Roman" w:eastAsia="Times New Roman" w:hAnsi="Times New Roman" w:cs="Times New Roman"/>
      <w:lang w:val="en-US"/>
    </w:rPr>
  </w:style>
  <w:style w:type="character" w:customStyle="1" w:styleId="CabealhoChar">
    <w:name w:val="Cabeçalho Char"/>
    <w:basedOn w:val="Fontepargpadro"/>
    <w:link w:val="Cabealho"/>
    <w:uiPriority w:val="99"/>
    <w:qFormat/>
    <w:rsid w:val="000D4D9E"/>
    <w:rPr>
      <w:rFonts w:ascii="Times New Roman" w:eastAsia="Times New Roman" w:hAnsi="Times New Roman" w:cs="Times New Roman"/>
      <w:lang w:val="en-US"/>
    </w:rPr>
  </w:style>
  <w:style w:type="paragraph" w:customStyle="1" w:styleId="Normal0">
    <w:name w:val="[Normal]"/>
    <w:qFormat/>
    <w:rsid w:val="000D4D9E"/>
    <w:pPr>
      <w:widowControl w:val="0"/>
      <w:suppressAutoHyphens/>
      <w:spacing w:after="0" w:line="240" w:lineRule="auto"/>
    </w:pPr>
    <w:rPr>
      <w:rFonts w:ascii="Arial" w:hAnsi="Arial" w:cs="Arial"/>
      <w:color w:val="00000A"/>
      <w:sz w:val="24"/>
      <w:szCs w:val="24"/>
    </w:rPr>
  </w:style>
  <w:style w:type="character" w:customStyle="1" w:styleId="SemEspaamentoChar">
    <w:name w:val="Sem Espaçamento Char"/>
    <w:link w:val="SemEspaamento"/>
    <w:uiPriority w:val="1"/>
    <w:locked/>
    <w:rsid w:val="000D4D9E"/>
    <w:rPr>
      <w:rFonts w:ascii="Times New Roman" w:eastAsia="Times New Roman" w:hAnsi="Times New Roman" w:cs="Times New Roman"/>
      <w:sz w:val="20"/>
      <w:szCs w:val="20"/>
      <w:lang w:eastAsia="pt-BR"/>
    </w:rPr>
  </w:style>
  <w:style w:type="paragraph" w:styleId="SemEspaamento">
    <w:name w:val="No Spacing"/>
    <w:link w:val="SemEspaamentoChar"/>
    <w:uiPriority w:val="1"/>
    <w:qFormat/>
    <w:rsid w:val="000D4D9E"/>
    <w:pPr>
      <w:spacing w:after="0" w:line="240" w:lineRule="auto"/>
    </w:pPr>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D4D9E"/>
    <w:pPr>
      <w:tabs>
        <w:tab w:val="center" w:pos="4252"/>
        <w:tab w:val="right" w:pos="8504"/>
      </w:tabs>
      <w:spacing w:after="0" w:line="240" w:lineRule="auto"/>
    </w:pPr>
  </w:style>
  <w:style w:type="character" w:customStyle="1" w:styleId="RodapChar">
    <w:name w:val="Rodapé Char"/>
    <w:basedOn w:val="Fontepargpadro"/>
    <w:link w:val="Rodap"/>
    <w:uiPriority w:val="99"/>
    <w:rsid w:val="000D4D9E"/>
  </w:style>
  <w:style w:type="character" w:customStyle="1" w:styleId="Fontepargpadro6">
    <w:name w:val="Fonte parág. padrão6"/>
    <w:qFormat/>
    <w:rsid w:val="000D4D9E"/>
  </w:style>
  <w:style w:type="paragraph" w:styleId="NormalWeb">
    <w:name w:val="Normal (Web)"/>
    <w:basedOn w:val="Normal"/>
    <w:uiPriority w:val="99"/>
    <w:unhideWhenUsed/>
    <w:qFormat/>
    <w:rsid w:val="000D4D9E"/>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077729">
      <w:bodyDiv w:val="1"/>
      <w:marLeft w:val="0"/>
      <w:marRight w:val="0"/>
      <w:marTop w:val="0"/>
      <w:marBottom w:val="0"/>
      <w:divBdr>
        <w:top w:val="none" w:sz="0" w:space="0" w:color="auto"/>
        <w:left w:val="none" w:sz="0" w:space="0" w:color="auto"/>
        <w:bottom w:val="none" w:sz="0" w:space="0" w:color="auto"/>
        <w:right w:val="none" w:sz="0" w:space="0" w:color="auto"/>
      </w:divBdr>
    </w:div>
    <w:div w:id="1066414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9</Pages>
  <Words>4049</Words>
  <Characters>21870</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25868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Windows</cp:lastModifiedBy>
  <cp:revision>20</cp:revision>
  <dcterms:created xsi:type="dcterms:W3CDTF">2012-02-02T18:33:00Z</dcterms:created>
  <dcterms:modified xsi:type="dcterms:W3CDTF">2026-11-05T12:41:00Z</dcterms:modified>
</cp:coreProperties>
</file>