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CA86" w14:textId="77777777" w:rsidR="001C5C1F" w:rsidRDefault="001C5C1F">
      <w:pPr>
        <w:jc w:val="center"/>
        <w:rPr>
          <w:rFonts w:ascii="Times New Roman" w:hAnsi="Times New Roman" w:cs="Rockwell"/>
          <w:sz w:val="22"/>
          <w:szCs w:val="22"/>
        </w:rPr>
      </w:pPr>
    </w:p>
    <w:p w14:paraId="23A0510C" w14:textId="77777777" w:rsidR="001C5C1F" w:rsidRDefault="00972783">
      <w:pPr>
        <w:pStyle w:val="Normal0"/>
        <w:jc w:val="center"/>
        <w:rPr>
          <w:u w:val="single"/>
        </w:rPr>
      </w:pPr>
      <w:r>
        <w:rPr>
          <w:rFonts w:ascii="Times New Roman" w:hAnsi="Times New Roman" w:cs="Rockwell"/>
          <w:b/>
          <w:bCs/>
          <w:sz w:val="22"/>
          <w:szCs w:val="22"/>
          <w:u w:val="single"/>
        </w:rPr>
        <w:t>TERMO DE HOMOLOGAÇÃO E ADJUDICAÇÃO DE PROCESSO LICITATÓRIO</w:t>
      </w:r>
    </w:p>
    <w:p w14:paraId="5851EF15" w14:textId="77777777" w:rsidR="001C5C1F" w:rsidRDefault="001C5C1F">
      <w:pPr>
        <w:pStyle w:val="Normal0"/>
        <w:jc w:val="both"/>
        <w:rPr>
          <w:rFonts w:ascii="Times New Roman" w:hAnsi="Times New Roman" w:cs="Rockwell"/>
          <w:color w:val="000000"/>
          <w:sz w:val="22"/>
          <w:szCs w:val="22"/>
        </w:rPr>
      </w:pPr>
    </w:p>
    <w:p w14:paraId="5A4DDB88" w14:textId="77777777" w:rsidR="001C5C1F" w:rsidRDefault="00037FE2">
      <w:pPr>
        <w:pStyle w:val="Normal0"/>
        <w:jc w:val="both"/>
      </w:pPr>
      <w:r>
        <w:rPr>
          <w:rFonts w:ascii="Times New Roman" w:hAnsi="Times New Roman" w:cs="Rockwell"/>
          <w:color w:val="000000"/>
          <w:sz w:val="22"/>
          <w:szCs w:val="22"/>
        </w:rPr>
        <w:t>O presidente da câmara, EDINALDO FERNANDES</w:t>
      </w:r>
      <w:r w:rsidR="00972783">
        <w:rPr>
          <w:rFonts w:ascii="Times New Roman" w:hAnsi="Times New Roman" w:cs="Rockwell"/>
          <w:color w:val="000000"/>
          <w:sz w:val="22"/>
          <w:szCs w:val="22"/>
        </w:rPr>
        <w:t xml:space="preserve">, no uso das atribuições que lhe são conferidas pela legislação em vigor, especialmente sob Lei nº </w:t>
      </w:r>
      <w:r w:rsidR="00607DB6">
        <w:rPr>
          <w:rFonts w:ascii="Times New Roman" w:hAnsi="Times New Roman" w:cs="Rockwell"/>
          <w:color w:val="000000"/>
          <w:sz w:val="22"/>
          <w:szCs w:val="22"/>
        </w:rPr>
        <w:t>14.133/2021</w:t>
      </w:r>
      <w:r w:rsidR="00972783">
        <w:rPr>
          <w:rFonts w:ascii="Times New Roman" w:hAnsi="Times New Roman" w:cs="Rockwell"/>
          <w:color w:val="000000"/>
          <w:sz w:val="22"/>
          <w:szCs w:val="22"/>
        </w:rPr>
        <w:t xml:space="preserve"> e alterações posteriores, a vista do parecer conclusivo exarado pelo Pregoeiro e sua equipe de apoio, resolve:</w:t>
      </w:r>
    </w:p>
    <w:p w14:paraId="77EBE79D" w14:textId="77777777" w:rsidR="001C5C1F" w:rsidRDefault="001C5C1F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</w:p>
    <w:p w14:paraId="302171DD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>01 - HOMOLOGAR E ADJUDICAR a presente Licitação nestes termos:</w:t>
      </w:r>
    </w:p>
    <w:p w14:paraId="0E1A00A2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>a) Processo Administrativo: 09/2026</w:t>
      </w:r>
    </w:p>
    <w:p w14:paraId="1696F60F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>b) Licitação: DL 07/2026</w:t>
      </w:r>
    </w:p>
    <w:p w14:paraId="386A618F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 xml:space="preserve">c) Modalidade: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Disp</w:t>
      </w:r>
      <w:r w:rsidR="003A53C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ensa </w:t>
      </w:r>
    </w:p>
    <w:p w14:paraId="642D890F" w14:textId="77777777" w:rsidR="001C5C1F" w:rsidRDefault="009727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d) Tipo da licitação: Menor preço</w:t>
      </w:r>
    </w:p>
    <w:p w14:paraId="41EFE3AF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Arial Narrow"/>
          <w:color w:val="000000"/>
          <w:sz w:val="22"/>
          <w:szCs w:val="22"/>
        </w:rPr>
        <w:t>e) Forma de julgamento: Por item</w:t>
      </w:r>
    </w:p>
    <w:p w14:paraId="2AFE853F" w14:textId="77777777" w:rsidR="001C5C1F" w:rsidRDefault="00972783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>f) Data de homologação: 12/08/2026</w:t>
      </w:r>
    </w:p>
    <w:p w14:paraId="014A7F1B" w14:textId="77777777" w:rsidR="001C5C1F" w:rsidRDefault="00972783" w:rsidP="003A53CC">
      <w:pPr>
        <w:pStyle w:val="Normal0"/>
        <w:jc w:val="both"/>
        <w:rPr>
          <w:rFonts w:ascii="Times New Roman" w:hAnsi="Times New Roman" w:cs="Rockwell"/>
          <w:color w:val="000000"/>
          <w:sz w:val="22"/>
          <w:szCs w:val="22"/>
        </w:rPr>
      </w:pPr>
      <w:r>
        <w:rPr>
          <w:rFonts w:ascii="Times New Roman" w:hAnsi="Times New Roman" w:cs="Rockwell"/>
          <w:color w:val="000000"/>
          <w:sz w:val="22"/>
          <w:szCs w:val="22"/>
        </w:rPr>
        <w:t xml:space="preserve">g)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Objeto da licitação: </w:t>
      </w:r>
      <w:r>
        <w:rPr>
          <w:rFonts w:ascii="Times New Roman" w:hAnsi="Times New Roman" w:cs="Rockwell"/>
          <w:color w:val="000000"/>
          <w:sz w:val="22"/>
          <w:szCs w:val="22"/>
        </w:rPr>
        <w:t>REGISTRO DE PREÇO PARA O FORNECIMENTO DE MATERIAL DE LIMPEZA, COZINHA E COPA PARA CÂMARA DO MUNICÍPIO DE AGRONÔMICA/SC</w:t>
      </w:r>
    </w:p>
    <w:p w14:paraId="21FAF1A6" w14:textId="77777777" w:rsidR="001C5C1F" w:rsidRDefault="00972783">
      <w:pPr>
        <w:pStyle w:val="Normal0"/>
      </w:pPr>
      <w:r>
        <w:rPr>
          <w:rFonts w:ascii="Times New Roman" w:hAnsi="Times New Roman" w:cs="Rockwell"/>
          <w:color w:val="000000"/>
          <w:sz w:val="22"/>
          <w:szCs w:val="22"/>
        </w:rPr>
        <w:t>h) Fornecedores e itens vencedores:</w:t>
      </w:r>
    </w:p>
    <w:p w14:paraId="331521AF" w14:textId="77777777" w:rsidR="001C5C1F" w:rsidRDefault="001C5C1F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</w:p>
    <w:p w14:paraId="4CB9F447" w14:textId="77777777" w:rsidR="00481856" w:rsidRDefault="00037FE2">
      <w:pPr>
        <w:rPr>
          <w:rFonts w:hint="eastAsia"/>
        </w:rPr>
      </w:pPr>
      <w:r>
        <w:rPr>
          <w:rFonts w:ascii="Times New Roman" w:hAnsi="Times New Roman" w:cs="Rockwell"/>
          <w:b/>
          <w:sz w:val="20"/>
        </w:rPr>
        <w:t xml:space="preserve"> 4247 - MERCADO KESTRING LTDA (31.691.468/0001-01)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"/>
        <w:gridCol w:w="4040"/>
        <w:gridCol w:w="896"/>
        <w:gridCol w:w="891"/>
        <w:gridCol w:w="1228"/>
        <w:gridCol w:w="905"/>
        <w:gridCol w:w="1016"/>
      </w:tblGrid>
      <w:tr w:rsidR="00481856" w14:paraId="2D8E0455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24B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Item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603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Material/Serviço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97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Unid. medida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A92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Marca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AE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Quantidade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CC9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Valor unitário (R$)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55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Valor total (R$)</w:t>
            </w:r>
          </w:p>
        </w:tc>
      </w:tr>
      <w:tr w:rsidR="00481856" w14:paraId="5D0ABFAF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8A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5A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44721 - Café em pó 500g classe 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FB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B053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56F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050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38,99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6EC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2.729,30</w:t>
            </w:r>
          </w:p>
        </w:tc>
      </w:tr>
      <w:tr w:rsidR="00481856" w14:paraId="5483606F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72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50E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44722 - Açúcar refinado 1kg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EB0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C16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21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80B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9D38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89,85</w:t>
            </w:r>
          </w:p>
        </w:tc>
      </w:tr>
      <w:tr w:rsidR="00481856" w14:paraId="5B4BB2DA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C2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88E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44723 - Água mineral 20L sem bombona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BD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86C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2F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1FE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17,00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285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1.190,00</w:t>
            </w:r>
          </w:p>
        </w:tc>
      </w:tr>
      <w:tr w:rsidR="00481856" w14:paraId="487942BB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2AD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453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44724 - Água mineral sem gás 500ml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F61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BA6E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FAE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602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15B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970,00</w:t>
            </w:r>
          </w:p>
        </w:tc>
      </w:tr>
      <w:tr w:rsidR="00481856" w14:paraId="5556C315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8C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8B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44725 - Leite integral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19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4C3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8E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F0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6,89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FA3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826,80</w:t>
            </w:r>
          </w:p>
        </w:tc>
      </w:tr>
      <w:tr w:rsidR="00481856" w14:paraId="7362EC0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1D2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34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44726 - Adoçante 100ml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3D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BF60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85C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6DE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8,74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06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26,22</w:t>
            </w:r>
          </w:p>
        </w:tc>
      </w:tr>
      <w:tr w:rsidR="00481856" w14:paraId="077539F7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E6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C7D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44727 - Detergente para louças 500ml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7B8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72E9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8A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741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3,74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386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89,76</w:t>
            </w:r>
          </w:p>
        </w:tc>
      </w:tr>
      <w:tr w:rsidR="00481856" w14:paraId="07F346E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6B15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0D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44728 - Água sanitária galão 5L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6F2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D98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5A6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27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23,99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671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479,80</w:t>
            </w:r>
          </w:p>
        </w:tc>
      </w:tr>
      <w:tr w:rsidR="00481856" w14:paraId="7EA5DB1A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12C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76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44729 - Vinagre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C47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9241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CD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346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50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46,68</w:t>
            </w:r>
          </w:p>
        </w:tc>
      </w:tr>
      <w:tr w:rsidR="00481856" w14:paraId="736C6ADD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FE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E2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44730 - Sacos de lixo 50L c/5un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21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611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3F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639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2B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231,60</w:t>
            </w:r>
          </w:p>
        </w:tc>
      </w:tr>
      <w:tr w:rsidR="00481856" w14:paraId="03C29C83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39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87C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44731 - Sacos de lixo 100L c/5un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D8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E5C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1DE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0BE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0AC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231,60</w:t>
            </w:r>
          </w:p>
        </w:tc>
      </w:tr>
      <w:tr w:rsidR="00481856" w14:paraId="108F887D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F8B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A934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44732 - Sacos de lixo 15L c/10un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65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C26C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29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6B2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A1C3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231,60</w:t>
            </w:r>
          </w:p>
        </w:tc>
      </w:tr>
      <w:tr w:rsidR="00481856" w14:paraId="249D072C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E44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1CF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44733 - Na?alina pacote 30g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69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A34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13F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B19E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A76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27,45</w:t>
            </w:r>
          </w:p>
        </w:tc>
      </w:tr>
      <w:tr w:rsidR="00481856" w14:paraId="1E928A3E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F27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AF8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44734 - Álcool líquido 70%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08D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36E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75D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96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12,99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EBA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155,88</w:t>
            </w:r>
          </w:p>
        </w:tc>
      </w:tr>
      <w:tr w:rsidR="00481856" w14:paraId="63FD49B8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52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D3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44735 - Tira de copo plás?co 300ml c/100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520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34C8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ACC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489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15,99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D3C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1.599,00</w:t>
            </w:r>
          </w:p>
        </w:tc>
      </w:tr>
      <w:tr w:rsidR="00481856" w14:paraId="09B016D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079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F27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44736 - Tira de copo de isopor café c/20un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A5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274D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8F3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F29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9,89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4FA3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3.461,50</w:t>
            </w:r>
          </w:p>
        </w:tc>
      </w:tr>
      <w:tr w:rsidR="00481856" w14:paraId="2CE9899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8B1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DE2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44737 - Guardanapo pacote c/50 21/22CM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BB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23D2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80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EE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650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176,70</w:t>
            </w:r>
          </w:p>
        </w:tc>
      </w:tr>
      <w:tr w:rsidR="00481856" w14:paraId="40FA7E42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7412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A6F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44738 - Filtro para café 103 caixa c/30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1B35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87CF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FBF2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46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7,89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8C9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94,68</w:t>
            </w:r>
          </w:p>
        </w:tc>
      </w:tr>
      <w:tr w:rsidR="00481856" w14:paraId="52AA4367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780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6EE7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44739 - Papel higiênico pacote c/12 Folha Dupla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82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6D8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E6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15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24,75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F2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1.732,50</w:t>
            </w:r>
          </w:p>
        </w:tc>
      </w:tr>
      <w:tr w:rsidR="00481856" w14:paraId="296FCC85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50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11D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44740 - Papel toalha pacote c/2 Mili 110folhas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E6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B50E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BC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F3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8,74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397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104,88</w:t>
            </w:r>
          </w:p>
        </w:tc>
      </w:tr>
      <w:tr w:rsidR="00481856" w14:paraId="66B4E2D7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E40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E477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44741 - Limpador casa perfume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47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4FFA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FC9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083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13,49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4FD8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404,70</w:t>
            </w:r>
          </w:p>
        </w:tc>
      </w:tr>
      <w:tr w:rsidR="00481856" w14:paraId="5173D153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35F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E341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44742 - Desinfetante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53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2292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289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B6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24,45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7C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293,40</w:t>
            </w:r>
          </w:p>
        </w:tc>
      </w:tr>
      <w:tr w:rsidR="00481856" w14:paraId="7E6A1E8B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EE6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0DE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44743 - Pano de louça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941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E8A9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A3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C4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8,79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B65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87,90</w:t>
            </w:r>
          </w:p>
        </w:tc>
      </w:tr>
      <w:tr w:rsidR="00481856" w14:paraId="7B08D8BF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B80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B6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44744 - Pano de limpeza pesada Xadrez 40x60cm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63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BD7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868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833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18,49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917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184,90</w:t>
            </w:r>
          </w:p>
        </w:tc>
      </w:tr>
      <w:tr w:rsidR="00481856" w14:paraId="6ECB0A9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1904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lastRenderedPageBreak/>
              <w:t>25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B3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44745 - Cartela de pilhas c/4 ?po palito AAA Alcalina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2918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7156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AE3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96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34,75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D909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347,50</w:t>
            </w:r>
          </w:p>
        </w:tc>
      </w:tr>
      <w:tr w:rsidR="00481856" w14:paraId="07C3206D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79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D54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44746 - Cartela de pilhas c/4 ?po AA Alcalina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AC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3E7F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0EE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7FA6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37,75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07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377,50</w:t>
            </w:r>
          </w:p>
        </w:tc>
      </w:tr>
      <w:tr w:rsidR="00481856" w14:paraId="7AD0D68C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31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3E3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44747 - Vassoura de palha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C124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5C23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B7A8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7523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62,50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FA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187,50</w:t>
            </w:r>
          </w:p>
        </w:tc>
      </w:tr>
      <w:tr w:rsidR="00481856" w14:paraId="0BB9F1D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A7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A2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44748 - Vassoura de plás?co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461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208C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14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8EA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14,99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4D72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44,97</w:t>
            </w:r>
          </w:p>
        </w:tc>
      </w:tr>
      <w:tr w:rsidR="00481856" w14:paraId="484BFDE7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6B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6E9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44749 - Esponja  unitária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A6E5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1F2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30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345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15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89,80</w:t>
            </w:r>
          </w:p>
        </w:tc>
      </w:tr>
      <w:tr w:rsidR="00481856" w14:paraId="06FC9A1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6BB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145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44750 - Pano descartável rolo Mul?uso Azul 240mt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33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CFE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EF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28F3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124,99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1BE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374,97</w:t>
            </w:r>
          </w:p>
        </w:tc>
      </w:tr>
      <w:tr w:rsidR="00481856" w14:paraId="034A486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E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60D0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44751 - Sabão em pó caixa 800g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34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F5B7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0F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8A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23,79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E3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118,95</w:t>
            </w:r>
          </w:p>
        </w:tc>
      </w:tr>
      <w:tr w:rsidR="00481856" w14:paraId="7D0F91FB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9B7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63D3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44752 - Rodo com esponja no cabo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672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F4CD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2F0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128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27,89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A4AF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83,67</w:t>
            </w:r>
          </w:p>
        </w:tc>
      </w:tr>
      <w:tr w:rsidR="00481856" w14:paraId="1C38A3C8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42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F45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44753 - Limpa vidros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B6A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06B5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AE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56D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51,65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F2B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516,50</w:t>
            </w:r>
          </w:p>
        </w:tc>
      </w:tr>
      <w:tr w:rsidR="00481856" w14:paraId="1623B85C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D5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73C2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44754 - Sabonete líquido 1L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C24E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23B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DE9A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CB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17,99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CA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89,95</w:t>
            </w:r>
          </w:p>
        </w:tc>
      </w:tr>
      <w:tr w:rsidR="00481856" w14:paraId="04825A45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9E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648F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44755 - Spray tira limo 500 ml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BA36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1A0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FF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2C2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29,99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A4B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89,97</w:t>
            </w:r>
          </w:p>
        </w:tc>
      </w:tr>
      <w:tr w:rsidR="00481856" w14:paraId="637BCDE9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CA7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9A1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44756 - Papel interfolhas pacote 1000 folhas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24AC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807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A3F7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F208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32,56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D255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976,80</w:t>
            </w:r>
          </w:p>
        </w:tc>
      </w:tr>
      <w:tr w:rsidR="00481856" w14:paraId="097108E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4FB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2CA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44757 - Esponja para limpeza de vaso sanitário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BC4D" w14:textId="77777777" w:rsidR="00481856" w:rsidRDefault="00037FE2">
            <w:pPr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UN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A34C" w14:textId="77777777" w:rsidR="00481856" w:rsidRDefault="00481856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5D4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1372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8,49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8CC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25,47</w:t>
            </w:r>
          </w:p>
        </w:tc>
      </w:tr>
      <w:tr w:rsidR="00481856" w14:paraId="56B6FB4F" w14:textId="77777777"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331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b/>
                <w:sz w:val="20"/>
              </w:rPr>
              <w:t>Total (R$):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9C3" w14:textId="77777777" w:rsidR="00481856" w:rsidRDefault="00037FE2">
            <w:pPr>
              <w:jc w:val="right"/>
              <w:rPr>
                <w:rFonts w:hint="eastAsia"/>
              </w:rPr>
            </w:pPr>
            <w:r>
              <w:rPr>
                <w:rFonts w:ascii="Times New Roman" w:hAnsi="Times New Roman" w:cs="Rockwell"/>
                <w:sz w:val="20"/>
              </w:rPr>
              <w:t xml:space="preserve"> 18.790,25</w:t>
            </w:r>
          </w:p>
        </w:tc>
      </w:tr>
    </w:tbl>
    <w:p w14:paraId="44D3EE00" w14:textId="77777777" w:rsidR="001C5C1F" w:rsidRDefault="001C5C1F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</w:p>
    <w:p w14:paraId="115E49D9" w14:textId="77777777" w:rsidR="001C5C1F" w:rsidRDefault="00972783">
      <w:pPr>
        <w:pStyle w:val="Normal0"/>
      </w:pPr>
      <w:r>
        <w:rPr>
          <w:rFonts w:ascii="Times New Roman" w:hAnsi="Times New Roman" w:cs="Rockwell"/>
          <w:color w:val="000000"/>
          <w:sz w:val="22"/>
          <w:szCs w:val="22"/>
        </w:rPr>
        <w:t>02 - RECURSOS ORÇAMENTÁRIOS:</w:t>
      </w:r>
    </w:p>
    <w:p w14:paraId="6943C71F" w14:textId="77777777" w:rsidR="001C5C1F" w:rsidRDefault="001C5C1F">
      <w:pPr>
        <w:pStyle w:val="Normal0"/>
        <w:jc w:val="both"/>
        <w:rPr>
          <w:rFonts w:ascii="Times New Roman" w:hAnsi="Times New Roman" w:cs="Rockwell"/>
          <w:b/>
          <w:bCs/>
          <w:color w:val="000000"/>
          <w:sz w:val="22"/>
          <w:szCs w:val="22"/>
        </w:rPr>
      </w:pPr>
    </w:p>
    <w:p w14:paraId="683AE06D" w14:textId="77777777" w:rsidR="001C5C1F" w:rsidRDefault="00972783">
      <w:pPr>
        <w:pStyle w:val="Normal0"/>
        <w:jc w:val="both"/>
      </w:pPr>
      <w:r>
        <w:rPr>
          <w:rFonts w:ascii="Times New Roman" w:hAnsi="Times New Roman" w:cs="Rockwell"/>
          <w:bCs/>
          <w:color w:val="000000"/>
          <w:sz w:val="22"/>
          <w:szCs w:val="22"/>
        </w:rPr>
        <w:t>353 - 7 . 1001 . 1 . 31 . 1 . 2.101 . 0 . 339000 Aplicações Diretas</w:t>
      </w:r>
    </w:p>
    <w:p w14:paraId="35C0B294" w14:textId="77777777" w:rsidR="001C5C1F" w:rsidRDefault="001C5C1F">
      <w:pPr>
        <w:pStyle w:val="Normal0"/>
        <w:jc w:val="both"/>
        <w:rPr>
          <w:rFonts w:ascii="Times New Roman" w:hAnsi="Times New Roman" w:cs="Rockwell"/>
          <w:bCs/>
          <w:color w:val="000000"/>
          <w:sz w:val="22"/>
          <w:szCs w:val="22"/>
        </w:rPr>
      </w:pPr>
    </w:p>
    <w:p w14:paraId="3C8FB0B5" w14:textId="77777777" w:rsidR="001C5C1F" w:rsidRDefault="001C5C1F">
      <w:pPr>
        <w:pStyle w:val="Normal0"/>
        <w:jc w:val="both"/>
        <w:rPr>
          <w:rFonts w:ascii="Times New Roman" w:hAnsi="Times New Roman" w:cs="Rockwell"/>
          <w:bCs/>
          <w:color w:val="000000"/>
          <w:sz w:val="22"/>
          <w:szCs w:val="22"/>
        </w:rPr>
      </w:pPr>
    </w:p>
    <w:p w14:paraId="6F7ADA88" w14:textId="77777777" w:rsidR="001C5C1F" w:rsidRDefault="001C5C1F">
      <w:pPr>
        <w:pStyle w:val="Normal0"/>
        <w:rPr>
          <w:rFonts w:ascii="Times New Roman" w:hAnsi="Times New Roman" w:cs="Rockwell"/>
          <w:color w:val="000000"/>
          <w:sz w:val="22"/>
          <w:szCs w:val="22"/>
        </w:rPr>
      </w:pPr>
    </w:p>
    <w:p w14:paraId="571E77E2" w14:textId="77777777" w:rsidR="001C5C1F" w:rsidRDefault="009727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Agronômica-Santa Catarina, 12 de agosto de 2026</w:t>
      </w:r>
    </w:p>
    <w:p w14:paraId="46EA0945" w14:textId="77777777" w:rsidR="001C5C1F" w:rsidRDefault="001C5C1F">
      <w:pPr>
        <w:pStyle w:val="Normal0"/>
        <w:jc w:val="center"/>
        <w:rPr>
          <w:rFonts w:ascii="Times New Roman" w:hAnsi="Times New Roman" w:cs="Rockwell"/>
          <w:color w:val="000000"/>
          <w:sz w:val="22"/>
          <w:szCs w:val="22"/>
        </w:rPr>
      </w:pPr>
    </w:p>
    <w:p w14:paraId="1B7272B0" w14:textId="77777777" w:rsidR="001C5C1F" w:rsidRDefault="001C5C1F">
      <w:pPr>
        <w:pStyle w:val="Normal0"/>
        <w:jc w:val="center"/>
        <w:rPr>
          <w:rFonts w:ascii="Times New Roman" w:hAnsi="Times New Roman" w:cs="Rockwell"/>
          <w:color w:val="000000"/>
          <w:sz w:val="22"/>
          <w:szCs w:val="22"/>
        </w:rPr>
      </w:pPr>
    </w:p>
    <w:p w14:paraId="10A67C84" w14:textId="77777777" w:rsidR="001C5C1F" w:rsidRDefault="001C5C1F">
      <w:pPr>
        <w:pStyle w:val="Normal0"/>
        <w:jc w:val="center"/>
        <w:rPr>
          <w:rFonts w:ascii="Times New Roman" w:hAnsi="Times New Roman" w:cs="Rockwell"/>
          <w:color w:val="000000"/>
          <w:sz w:val="22"/>
          <w:szCs w:val="22"/>
        </w:rPr>
      </w:pPr>
    </w:p>
    <w:p w14:paraId="5E039EBB" w14:textId="77777777" w:rsidR="00037FE2" w:rsidRPr="000D4D9E" w:rsidRDefault="00037FE2" w:rsidP="00037FE2">
      <w:pPr>
        <w:pStyle w:val="SemEspaamento"/>
        <w:jc w:val="center"/>
        <w:rPr>
          <w:color w:val="000000" w:themeColor="text1"/>
          <w:sz w:val="22"/>
          <w:szCs w:val="22"/>
        </w:rPr>
      </w:pPr>
    </w:p>
    <w:p w14:paraId="4BED5069" w14:textId="77777777" w:rsidR="00037FE2" w:rsidRPr="000D4D9E" w:rsidRDefault="00037FE2" w:rsidP="00037FE2">
      <w:pPr>
        <w:pStyle w:val="SemEspaamento"/>
        <w:jc w:val="center"/>
        <w:rPr>
          <w:color w:val="000000" w:themeColor="text1"/>
          <w:sz w:val="22"/>
          <w:szCs w:val="22"/>
        </w:rPr>
      </w:pPr>
    </w:p>
    <w:p w14:paraId="6A32BC3C" w14:textId="77777777" w:rsidR="00037FE2" w:rsidRPr="000D4D9E" w:rsidRDefault="00037FE2" w:rsidP="00037FE2">
      <w:pPr>
        <w:pStyle w:val="SemEspaamento"/>
        <w:jc w:val="center"/>
        <w:rPr>
          <w:color w:val="000000" w:themeColor="text1"/>
          <w:sz w:val="22"/>
          <w:szCs w:val="22"/>
        </w:rPr>
      </w:pPr>
      <w:r w:rsidRPr="000D4D9E">
        <w:rPr>
          <w:color w:val="000000" w:themeColor="text1"/>
          <w:sz w:val="22"/>
          <w:szCs w:val="22"/>
        </w:rPr>
        <w:t>_________________________</w:t>
      </w:r>
    </w:p>
    <w:p w14:paraId="376C3FCF" w14:textId="77777777" w:rsidR="00037FE2" w:rsidRPr="000D4D9E" w:rsidRDefault="00037FE2" w:rsidP="00037FE2">
      <w:pPr>
        <w:pStyle w:val="SemEspaamen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EDINALDO FERNANDES</w:t>
      </w:r>
    </w:p>
    <w:p w14:paraId="4ED8C542" w14:textId="77777777" w:rsidR="00037FE2" w:rsidRPr="000D4D9E" w:rsidRDefault="00037FE2" w:rsidP="00037FE2">
      <w:pPr>
        <w:pStyle w:val="SemEspaamento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Presidente da câmara</w:t>
      </w:r>
    </w:p>
    <w:p w14:paraId="6D1465BE" w14:textId="77777777" w:rsidR="001C5C1F" w:rsidRDefault="001C5C1F" w:rsidP="00037FE2">
      <w:pPr>
        <w:pStyle w:val="Normal0"/>
        <w:jc w:val="center"/>
      </w:pPr>
    </w:p>
    <w:sectPr w:rsidR="001C5C1F">
      <w:headerReference w:type="default" r:id="rId6"/>
      <w:pgSz w:w="11906" w:h="16838"/>
      <w:pgMar w:top="1757" w:right="1134" w:bottom="1134" w:left="1134" w:header="283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FBFF1" w14:textId="77777777" w:rsidR="00E35480" w:rsidRDefault="00E35480">
      <w:pPr>
        <w:rPr>
          <w:rFonts w:hint="eastAsia"/>
        </w:rPr>
      </w:pPr>
      <w:r>
        <w:separator/>
      </w:r>
    </w:p>
  </w:endnote>
  <w:endnote w:type="continuationSeparator" w:id="0">
    <w:p w14:paraId="69690DF7" w14:textId="77777777" w:rsidR="00E35480" w:rsidRDefault="00E354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D7FB" w14:textId="77777777" w:rsidR="00E35480" w:rsidRDefault="00E35480">
      <w:pPr>
        <w:rPr>
          <w:rFonts w:hint="eastAsia"/>
        </w:rPr>
      </w:pPr>
      <w:r>
        <w:separator/>
      </w:r>
    </w:p>
  </w:footnote>
  <w:footnote w:type="continuationSeparator" w:id="0">
    <w:p w14:paraId="5F5C3A47" w14:textId="77777777" w:rsidR="00E35480" w:rsidRDefault="00E3548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39" w:type="dxa"/>
      <w:tblInd w:w="-814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710"/>
      <w:gridCol w:w="7915"/>
      <w:gridCol w:w="1714"/>
    </w:tblGrid>
    <w:tr w:rsidR="001C5C1F" w14:paraId="0291E7F1" w14:textId="77777777">
      <w:tc>
        <w:tcPr>
          <w:tcW w:w="1696" w:type="dxa"/>
          <w:shd w:val="clear" w:color="auto" w:fill="auto"/>
        </w:tcPr>
        <w:p w14:paraId="60D31FAE" w14:textId="77777777" w:rsidR="001C5C1F" w:rsidRDefault="00972783">
          <w:pPr>
            <w:pStyle w:val="Contedodatabela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t-BR" w:bidi="ar-SA"/>
            </w:rPr>
            <w:drawing>
              <wp:anchor distT="0" distB="0" distL="0" distR="0" simplePos="0" relativeHeight="2" behindDoc="1" locked="0" layoutInCell="1" allowOverlap="1" wp14:anchorId="0831D3F7" wp14:editId="7A9D5450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16000" cy="1170305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1170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42" w:type="dxa"/>
          <w:shd w:val="clear" w:color="auto" w:fill="auto"/>
        </w:tcPr>
        <w:p w14:paraId="1E7344F5" w14:textId="77777777" w:rsidR="001C5C1F" w:rsidRDefault="00972783" w:rsidP="000A1776">
          <w:pPr>
            <w:jc w:val="center"/>
            <w:rPr>
              <w:rFonts w:hint="eastAsia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32"/>
              <w:szCs w:val="32"/>
            </w:rPr>
            <w:t>Câmara de Vereadores de Agronômica</w:t>
          </w:r>
        </w:p>
        <w:p w14:paraId="1DDC5D4C" w14:textId="0E5E0158" w:rsidR="000A1776" w:rsidRDefault="00972783" w:rsidP="000A1776">
          <w:pPr>
            <w:tabs>
              <w:tab w:val="left" w:pos="3969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Rua Leopoldo da Cunha, 435 - Centro - 89.188-000 </w:t>
          </w:r>
          <w:r w:rsidR="000A1776">
            <w:rPr>
              <w:rFonts w:ascii="Times New Roman" w:hAnsi="Times New Roman"/>
            </w:rPr>
            <w:t>–</w:t>
          </w:r>
          <w:r>
            <w:rPr>
              <w:rFonts w:ascii="Times New Roman" w:hAnsi="Times New Roman"/>
            </w:rPr>
            <w:t xml:space="preserve"> </w:t>
          </w:r>
        </w:p>
        <w:p w14:paraId="47293050" w14:textId="07C4A436" w:rsidR="001C5C1F" w:rsidRDefault="00972783" w:rsidP="000A1776">
          <w:pPr>
            <w:tabs>
              <w:tab w:val="left" w:pos="3969"/>
            </w:tabs>
            <w:jc w:val="center"/>
            <w:rPr>
              <w:rFonts w:hint="eastAsia"/>
              <w:sz w:val="20"/>
              <w:szCs w:val="20"/>
            </w:rPr>
          </w:pPr>
          <w:r>
            <w:rPr>
              <w:rFonts w:ascii="Times New Roman" w:hAnsi="Times New Roman"/>
            </w:rPr>
            <w:t>Agronômica - Santa Catarina</w:t>
          </w:r>
        </w:p>
        <w:p w14:paraId="122F4794" w14:textId="5DC4CB69" w:rsidR="001C5C1F" w:rsidRDefault="00972783" w:rsidP="000A1776">
          <w:pPr>
            <w:tabs>
              <w:tab w:val="left" w:pos="3969"/>
            </w:tabs>
            <w:jc w:val="center"/>
            <w:rPr>
              <w:rFonts w:hint="eastAsia"/>
              <w:sz w:val="20"/>
              <w:szCs w:val="20"/>
            </w:rPr>
          </w:pPr>
          <w:r>
            <w:rPr>
              <w:rFonts w:ascii="Times New Roman" w:hAnsi="Times New Roman"/>
            </w:rPr>
            <w:t>81.161.838/0001-69</w:t>
          </w:r>
        </w:p>
        <w:p w14:paraId="3AD9BC6D" w14:textId="34DB57D1" w:rsidR="001C5C1F" w:rsidRDefault="00972783" w:rsidP="000A1776">
          <w:pPr>
            <w:tabs>
              <w:tab w:val="left" w:pos="3969"/>
            </w:tabs>
            <w:jc w:val="center"/>
            <w:rPr>
              <w:rFonts w:hint="eastAsia"/>
              <w:sz w:val="20"/>
              <w:szCs w:val="20"/>
            </w:rPr>
          </w:pPr>
          <w:r>
            <w:rPr>
              <w:rFonts w:ascii="Times New Roman" w:hAnsi="Times New Roman"/>
            </w:rPr>
            <w:t>contabilidade@cva.sc.gov.br</w:t>
          </w:r>
        </w:p>
      </w:tc>
      <w:tc>
        <w:tcPr>
          <w:tcW w:w="1701" w:type="dxa"/>
          <w:shd w:val="clear" w:color="auto" w:fill="auto"/>
        </w:tcPr>
        <w:p w14:paraId="4E1E7C43" w14:textId="77777777" w:rsidR="001C5C1F" w:rsidRDefault="00972783">
          <w:pPr>
            <w:pStyle w:val="Contedodatabela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t-BR" w:bidi="ar-SA"/>
            </w:rPr>
            <w:drawing>
              <wp:anchor distT="0" distB="0" distL="0" distR="0" simplePos="0" relativeHeight="3" behindDoc="1" locked="0" layoutInCell="1" allowOverlap="1" wp14:anchorId="00B87A00" wp14:editId="402D0C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18540" cy="685165"/>
                <wp:effectExtent l="0" t="0" r="0" b="0"/>
                <wp:wrapSquare wrapText="largest"/>
                <wp:docPr id="2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8540" cy="685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27BB49C" w14:textId="77777777" w:rsidR="001C5C1F" w:rsidRDefault="001C5C1F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C1F"/>
    <w:rsid w:val="00037FE2"/>
    <w:rsid w:val="000A1776"/>
    <w:rsid w:val="001C5C1F"/>
    <w:rsid w:val="003A53CC"/>
    <w:rsid w:val="00481856"/>
    <w:rsid w:val="00607DB6"/>
    <w:rsid w:val="00972783"/>
    <w:rsid w:val="00E35480"/>
    <w:rsid w:val="00F2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35D81"/>
  <w15:docId w15:val="{C4E51705-1D9A-4E7A-8EE6-0212077A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otexto">
    <w:name w:val="Corpo do texto"/>
    <w:basedOn w:val="Normal"/>
    <w:qFormat/>
    <w:pPr>
      <w:spacing w:after="140" w:line="288" w:lineRule="auto"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Normal0">
    <w:name w:val="[Normal]"/>
    <w:qFormat/>
    <w:pPr>
      <w:widowControl w:val="0"/>
      <w:suppressAutoHyphens/>
    </w:pPr>
    <w:rPr>
      <w:rFonts w:ascii="Arial" w:eastAsiaTheme="minorHAnsi" w:hAnsi="Arial" w:cs="Arial"/>
      <w:color w:val="00000A"/>
      <w:sz w:val="24"/>
      <w:lang w:eastAsia="en-US" w:bidi="ar-SA"/>
    </w:rPr>
  </w:style>
  <w:style w:type="character" w:customStyle="1" w:styleId="SemEspaamentoChar">
    <w:name w:val="Sem Espaçamento Char"/>
    <w:link w:val="SemEspaamento"/>
    <w:uiPriority w:val="1"/>
    <w:locked/>
    <w:rsid w:val="00037FE2"/>
    <w:rPr>
      <w:rFonts w:ascii="Times New Roman" w:eastAsia="Times New Roman" w:hAnsi="Times New Roman" w:cs="Times New Roman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037FE2"/>
    <w:rPr>
      <w:rFonts w:ascii="Times New Roman" w:eastAsia="Times New Roman" w:hAnsi="Times New Roman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1776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A1776"/>
    <w:rPr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4904</TotalTime>
  <Pages>2</Pages>
  <Words>540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Windows</cp:lastModifiedBy>
  <cp:revision>23</cp:revision>
  <dcterms:created xsi:type="dcterms:W3CDTF">2018-01-23T13:52:00Z</dcterms:created>
  <dcterms:modified xsi:type="dcterms:W3CDTF">2026-08-13T12:12:00Z</dcterms:modified>
  <dc:language>pt-BR</dc:language>
</cp:coreProperties>
</file>